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1603A" w14:textId="4D21D3B0" w:rsidR="006D361F" w:rsidRPr="00AF0D2C" w:rsidRDefault="006D361F" w:rsidP="00C71F96">
      <w:r w:rsidRPr="00C71F96">
        <w:rPr>
          <w:rStyle w:val="Heading1Char"/>
        </w:rPr>
        <w:t xml:space="preserve">County Aging Plan </w:t>
      </w:r>
      <w:r w:rsidR="00D338E4" w:rsidRPr="00C71F96">
        <w:rPr>
          <w:rStyle w:val="Heading1Char"/>
        </w:rPr>
        <w:t>Guidance 202</w:t>
      </w:r>
      <w:r w:rsidR="00C71F96">
        <w:rPr>
          <w:rStyle w:val="Heading1Char"/>
        </w:rPr>
        <w:t>5–</w:t>
      </w:r>
      <w:r w:rsidR="00D338E4" w:rsidRPr="00C71F96">
        <w:rPr>
          <w:rStyle w:val="Heading1Char"/>
        </w:rPr>
        <w:t>2027</w:t>
      </w:r>
    </w:p>
    <w:p w14:paraId="65A2612B" w14:textId="77777777" w:rsidR="005E6533" w:rsidRDefault="00C71F96" w:rsidP="00C71F96">
      <w:r w:rsidRPr="00C71F96">
        <w:t>The County Aging Plan</w:t>
      </w:r>
      <w:r w:rsidR="005F6BA8">
        <w:t xml:space="preserve"> Guidance will </w:t>
      </w:r>
      <w:r w:rsidRPr="00C71F96">
        <w:t>assist aging unit</w:t>
      </w:r>
      <w:r w:rsidR="005F6BA8">
        <w:t>s in</w:t>
      </w:r>
      <w:r w:rsidRPr="00C71F96">
        <w:t xml:space="preserve"> </w:t>
      </w:r>
      <w:r w:rsidR="005F6BA8">
        <w:t xml:space="preserve">the development of their 2025–2027 </w:t>
      </w:r>
      <w:r w:rsidRPr="00C71F96">
        <w:t>aging plan</w:t>
      </w:r>
      <w:r w:rsidR="005F6BA8">
        <w:t xml:space="preserve">. </w:t>
      </w:r>
      <w:r w:rsidR="00BE5B8E">
        <w:t>A</w:t>
      </w:r>
      <w:r w:rsidRPr="00C71F96">
        <w:t>ll information</w:t>
      </w:r>
      <w:r w:rsidR="00BE5B8E">
        <w:t xml:space="preserve"> included in the aging plan</w:t>
      </w:r>
      <w:r w:rsidRPr="00C71F96">
        <w:t xml:space="preserve"> should be organized as listed in the table of contents</w:t>
      </w:r>
      <w:r w:rsidR="00BE5B8E">
        <w:t>; however, counties may personalize their plan by adjusting and formatting how the information appears within the plan.</w:t>
      </w:r>
    </w:p>
    <w:p w14:paraId="35FCC796" w14:textId="747B16DE" w:rsidR="00A51380" w:rsidRPr="005E6533" w:rsidRDefault="00A51380" w:rsidP="00C71F96">
      <w:pPr>
        <w:rPr>
          <w:color w:val="0563C1" w:themeColor="hyperlink"/>
          <w:u w:val="single"/>
        </w:rPr>
      </w:pPr>
      <w:r>
        <w:t>Below the</w:t>
      </w:r>
      <w:r w:rsidR="00B16C05">
        <w:t xml:space="preserve"> aging plan outline</w:t>
      </w:r>
      <w:r>
        <w:t xml:space="preserve"> is additional </w:t>
      </w:r>
      <w:r w:rsidR="00B16C05">
        <w:t>guidance</w:t>
      </w:r>
      <w:r>
        <w:t xml:space="preserve"> for each section.</w:t>
      </w:r>
      <w:r w:rsidR="005E6533">
        <w:t xml:space="preserve"> To further support plan development, </w:t>
      </w:r>
      <w:r w:rsidR="005E6533" w:rsidRPr="005E6533">
        <w:t xml:space="preserve">visit the </w:t>
      </w:r>
      <w:hyperlink r:id="rId8" w:history="1">
        <w:r w:rsidR="005E6533" w:rsidRPr="005E6533">
          <w:rPr>
            <w:rStyle w:val="Hyperlink"/>
          </w:rPr>
          <w:t>Greater Wisconsin Agency on Aging Resources (GWAAR) 2025–27 Aging Plans</w:t>
        </w:r>
      </w:hyperlink>
      <w:r w:rsidR="005E6533" w:rsidRPr="005E6533">
        <w:rPr>
          <w:rStyle w:val="Hyperlink"/>
          <w:color w:val="auto"/>
          <w:u w:val="none"/>
        </w:rPr>
        <w:t xml:space="preserve"> website for additional </w:t>
      </w:r>
      <w:r w:rsidR="00680E7F">
        <w:rPr>
          <w:rStyle w:val="Hyperlink"/>
          <w:color w:val="auto"/>
          <w:u w:val="none"/>
        </w:rPr>
        <w:t xml:space="preserve">aging plan </w:t>
      </w:r>
      <w:r w:rsidR="005E6533" w:rsidRPr="005E6533">
        <w:rPr>
          <w:rStyle w:val="Hyperlink"/>
          <w:color w:val="auto"/>
          <w:u w:val="none"/>
        </w:rPr>
        <w:t>resources</w:t>
      </w:r>
      <w:r w:rsidR="005E6533">
        <w:rPr>
          <w:rStyle w:val="Hyperlink"/>
          <w:color w:val="auto"/>
          <w:u w:val="none"/>
        </w:rPr>
        <w:t>.</w:t>
      </w:r>
    </w:p>
    <w:p w14:paraId="4B6CD348" w14:textId="11ACD85B" w:rsidR="00D338E4" w:rsidRDefault="00C71F96" w:rsidP="00C71F96">
      <w:r w:rsidRPr="00C71F96">
        <w:t>Our shared goal is to make aging unit plans visually and physically accessible to the public. Approved aging unit plans for 202</w:t>
      </w:r>
      <w:r w:rsidR="00A51380">
        <w:t>5–</w:t>
      </w:r>
      <w:r w:rsidRPr="00C71F96">
        <w:t xml:space="preserve">2027 will be </w:t>
      </w:r>
      <w:r w:rsidR="005E6533">
        <w:t>stored</w:t>
      </w:r>
      <w:r w:rsidRPr="00C71F96">
        <w:t xml:space="preserve"> on</w:t>
      </w:r>
      <w:r w:rsidR="00A51380">
        <w:t xml:space="preserve"> the </w:t>
      </w:r>
      <w:r w:rsidR="005E6533">
        <w:t>G</w:t>
      </w:r>
      <w:r w:rsidR="00A51380">
        <w:t xml:space="preserve">WAAR </w:t>
      </w:r>
      <w:r w:rsidRPr="00C71F96">
        <w:t xml:space="preserve">Aging </w:t>
      </w:r>
      <w:r w:rsidR="00A51380">
        <w:t xml:space="preserve">-County-Tribal Aging Plans </w:t>
      </w:r>
      <w:r w:rsidRPr="00C71F96">
        <w:t xml:space="preserve">SharePoint </w:t>
      </w:r>
      <w:r w:rsidR="00A51380">
        <w:t>database</w:t>
      </w:r>
      <w:r w:rsidR="005E6533">
        <w:t xml:space="preserve">. A link to the database will be posted on the </w:t>
      </w:r>
      <w:hyperlink r:id="rId9" w:history="1">
        <w:r w:rsidR="005E6533" w:rsidRPr="005E6533">
          <w:rPr>
            <w:rStyle w:val="Hyperlink"/>
          </w:rPr>
          <w:t>GWAAR 2025–27 Aging Plans</w:t>
        </w:r>
      </w:hyperlink>
      <w:r w:rsidR="005E6533">
        <w:t xml:space="preserve"> website and available to the network and public.</w:t>
      </w:r>
    </w:p>
    <w:p w14:paraId="05BCEB47" w14:textId="4CE58ED0" w:rsidR="006C3084" w:rsidRPr="00AF0D2C" w:rsidRDefault="006D361F" w:rsidP="00C71F96">
      <w:pPr>
        <w:pStyle w:val="Heading2"/>
      </w:pPr>
      <w:r w:rsidRPr="00AF0D2C">
        <w:t xml:space="preserve">Aging </w:t>
      </w:r>
      <w:r w:rsidR="00AB6798">
        <w:t>p</w:t>
      </w:r>
      <w:r w:rsidRPr="00AF0D2C">
        <w:t xml:space="preserve">lan </w:t>
      </w:r>
      <w:r w:rsidR="00AB6798">
        <w:t>o</w:t>
      </w:r>
      <w:r w:rsidR="00E75554">
        <w:t>utline</w:t>
      </w:r>
    </w:p>
    <w:p w14:paraId="2045CD0D" w14:textId="5A0B0CBD" w:rsidR="006D361F" w:rsidRDefault="006D361F" w:rsidP="00C71F96">
      <w:r w:rsidRPr="00AF0D2C">
        <w:t>Please provide a table of contents with page numbers</w:t>
      </w:r>
      <w:r w:rsidR="005E6533">
        <w:t xml:space="preserve"> that includes the following sections:</w:t>
      </w:r>
    </w:p>
    <w:p w14:paraId="67F99C12" w14:textId="270268B8" w:rsidR="005E6533" w:rsidRDefault="005E6533" w:rsidP="005E6533">
      <w:pPr>
        <w:pStyle w:val="ListParagraph"/>
        <w:numPr>
          <w:ilvl w:val="0"/>
          <w:numId w:val="20"/>
        </w:numPr>
      </w:pPr>
      <w:r>
        <w:t>Executive summary</w:t>
      </w:r>
    </w:p>
    <w:p w14:paraId="426A58D4" w14:textId="390D4A37" w:rsidR="005E6533" w:rsidRDefault="005E6533" w:rsidP="005E6533">
      <w:pPr>
        <w:pStyle w:val="ListParagraph"/>
        <w:numPr>
          <w:ilvl w:val="0"/>
          <w:numId w:val="20"/>
        </w:numPr>
      </w:pPr>
      <w:r>
        <w:t>Context</w:t>
      </w:r>
    </w:p>
    <w:p w14:paraId="65B80ECB" w14:textId="5D853A4F" w:rsidR="005E6533" w:rsidRDefault="005E6533" w:rsidP="005E6533">
      <w:pPr>
        <w:pStyle w:val="ListParagraph"/>
        <w:numPr>
          <w:ilvl w:val="0"/>
          <w:numId w:val="20"/>
        </w:numPr>
      </w:pPr>
      <w:r>
        <w:t>Development of the aging plan</w:t>
      </w:r>
    </w:p>
    <w:p w14:paraId="73F99E29" w14:textId="0C145D31" w:rsidR="004E5FB0" w:rsidRDefault="004E5FB0" w:rsidP="004E5FB0">
      <w:pPr>
        <w:pStyle w:val="ListParagraph"/>
        <w:numPr>
          <w:ilvl w:val="1"/>
          <w:numId w:val="20"/>
        </w:numPr>
      </w:pPr>
      <w:r>
        <w:t xml:space="preserve">Community </w:t>
      </w:r>
      <w:r w:rsidR="00CC1627">
        <w:t>engagement</w:t>
      </w:r>
    </w:p>
    <w:p w14:paraId="39F0420D" w14:textId="7A7867D5" w:rsidR="004E5FB0" w:rsidRDefault="00CC1627" w:rsidP="004E5FB0">
      <w:pPr>
        <w:pStyle w:val="ListParagraph"/>
        <w:numPr>
          <w:ilvl w:val="1"/>
          <w:numId w:val="20"/>
        </w:numPr>
      </w:pPr>
      <w:r>
        <w:t>Partners and resources</w:t>
      </w:r>
    </w:p>
    <w:p w14:paraId="0B5D5EB5" w14:textId="7E059A8A" w:rsidR="00CC1627" w:rsidRDefault="00CC1627" w:rsidP="004E5FB0">
      <w:pPr>
        <w:pStyle w:val="ListParagraph"/>
        <w:numPr>
          <w:ilvl w:val="1"/>
          <w:numId w:val="20"/>
        </w:numPr>
      </w:pPr>
      <w:r>
        <w:t>Public hearings</w:t>
      </w:r>
    </w:p>
    <w:p w14:paraId="234F7620" w14:textId="415DF8F5" w:rsidR="007133F3" w:rsidRPr="007800D5" w:rsidRDefault="007133F3" w:rsidP="00CC1627">
      <w:pPr>
        <w:pStyle w:val="ListParagraph"/>
        <w:numPr>
          <w:ilvl w:val="0"/>
          <w:numId w:val="20"/>
        </w:numPr>
      </w:pPr>
      <w:r w:rsidRPr="007800D5">
        <w:t>Goals and strategies</w:t>
      </w:r>
      <w:r w:rsidR="00427CA3" w:rsidRPr="007800D5">
        <w:t xml:space="preserve"> </w:t>
      </w:r>
    </w:p>
    <w:p w14:paraId="4F4672FB" w14:textId="7D50940B" w:rsidR="007133F3" w:rsidRPr="007800D5" w:rsidRDefault="007133F3" w:rsidP="00CC1627">
      <w:pPr>
        <w:pStyle w:val="ListParagraph"/>
        <w:numPr>
          <w:ilvl w:val="0"/>
          <w:numId w:val="20"/>
        </w:numPr>
      </w:pPr>
      <w:r w:rsidRPr="007800D5">
        <w:t>Program advancement</w:t>
      </w:r>
    </w:p>
    <w:p w14:paraId="260AFC1E" w14:textId="6AEB894C" w:rsidR="007133F3" w:rsidRDefault="007133F3" w:rsidP="00CC1627">
      <w:pPr>
        <w:pStyle w:val="ListParagraph"/>
        <w:numPr>
          <w:ilvl w:val="1"/>
          <w:numId w:val="20"/>
        </w:numPr>
      </w:pPr>
      <w:r>
        <w:t>Community engagement and public input</w:t>
      </w:r>
    </w:p>
    <w:p w14:paraId="1A920194" w14:textId="48C84A0C" w:rsidR="007133F3" w:rsidRDefault="007133F3" w:rsidP="00CC1627">
      <w:pPr>
        <w:pStyle w:val="ListParagraph"/>
        <w:numPr>
          <w:ilvl w:val="1"/>
          <w:numId w:val="20"/>
        </w:numPr>
      </w:pPr>
      <w:r>
        <w:t>Title III and Title VI coordination</w:t>
      </w:r>
    </w:p>
    <w:p w14:paraId="5439F1DB" w14:textId="2C6EF772" w:rsidR="007133F3" w:rsidRDefault="007133F3" w:rsidP="00CC1627">
      <w:pPr>
        <w:pStyle w:val="ListParagraph"/>
        <w:numPr>
          <w:ilvl w:val="1"/>
          <w:numId w:val="20"/>
        </w:numPr>
      </w:pPr>
      <w:r>
        <w:t>Aging unit integration and collaboration with the local aging and disability resource center</w:t>
      </w:r>
    </w:p>
    <w:p w14:paraId="044668A4" w14:textId="6BB8A058" w:rsidR="0075041C" w:rsidRDefault="0075041C" w:rsidP="00CC1627">
      <w:pPr>
        <w:pStyle w:val="ListParagraph"/>
        <w:numPr>
          <w:ilvl w:val="1"/>
          <w:numId w:val="20"/>
        </w:numPr>
      </w:pPr>
      <w:r>
        <w:t>Emergency preparedness</w:t>
      </w:r>
    </w:p>
    <w:p w14:paraId="7EC8D2D5" w14:textId="632C900F" w:rsidR="007133F3" w:rsidRDefault="007133F3" w:rsidP="007133F3">
      <w:pPr>
        <w:pStyle w:val="ListParagraph"/>
        <w:numPr>
          <w:ilvl w:val="0"/>
          <w:numId w:val="20"/>
        </w:numPr>
      </w:pPr>
      <w:r w:rsidRPr="00E75554">
        <w:t>Organizational structure and leadership of the aging unit</w:t>
      </w:r>
    </w:p>
    <w:p w14:paraId="1B1B7BE1" w14:textId="76A0F4DA" w:rsidR="00EF37CA" w:rsidRDefault="00EF37CA" w:rsidP="00EF37CA">
      <w:pPr>
        <w:pStyle w:val="ListParagraph"/>
        <w:numPr>
          <w:ilvl w:val="1"/>
          <w:numId w:val="20"/>
        </w:numPr>
      </w:pPr>
      <w:r>
        <w:t>Primary contact</w:t>
      </w:r>
    </w:p>
    <w:p w14:paraId="4628B2C5" w14:textId="16816613" w:rsidR="00EF37CA" w:rsidRDefault="00EF37CA" w:rsidP="00EF37CA">
      <w:pPr>
        <w:pStyle w:val="ListParagraph"/>
        <w:numPr>
          <w:ilvl w:val="1"/>
          <w:numId w:val="20"/>
        </w:numPr>
      </w:pPr>
      <w:r>
        <w:t>Organizational chart of the aging unit</w:t>
      </w:r>
    </w:p>
    <w:p w14:paraId="0EAF330C" w14:textId="28AAED76" w:rsidR="00EF37CA" w:rsidRDefault="00EF37CA" w:rsidP="00EF37CA">
      <w:pPr>
        <w:pStyle w:val="ListParagraph"/>
        <w:numPr>
          <w:ilvl w:val="1"/>
          <w:numId w:val="20"/>
        </w:numPr>
      </w:pPr>
      <w:r>
        <w:t>Aging unit coordination with the aging and disability resource center</w:t>
      </w:r>
    </w:p>
    <w:p w14:paraId="6C0A578D" w14:textId="242F787D" w:rsidR="00EF37CA" w:rsidRDefault="00EF37CA" w:rsidP="00EF37CA">
      <w:pPr>
        <w:pStyle w:val="ListParagraph"/>
        <w:numPr>
          <w:ilvl w:val="1"/>
          <w:numId w:val="20"/>
        </w:numPr>
      </w:pPr>
      <w:r>
        <w:t>Statutory requirements for the structure of the aging unit</w:t>
      </w:r>
    </w:p>
    <w:p w14:paraId="1FBC2241" w14:textId="7AC7F5EC" w:rsidR="00EF37CA" w:rsidRDefault="00EF37CA" w:rsidP="00EF37CA">
      <w:pPr>
        <w:pStyle w:val="ListParagraph"/>
        <w:numPr>
          <w:ilvl w:val="1"/>
          <w:numId w:val="20"/>
        </w:numPr>
      </w:pPr>
      <w:r>
        <w:t>Policy-making body</w:t>
      </w:r>
    </w:p>
    <w:p w14:paraId="791B09D5" w14:textId="0A310D4A" w:rsidR="00EF37CA" w:rsidRPr="00E75554" w:rsidRDefault="00EF37CA" w:rsidP="00EF37CA">
      <w:pPr>
        <w:pStyle w:val="ListParagraph"/>
        <w:numPr>
          <w:ilvl w:val="1"/>
          <w:numId w:val="20"/>
        </w:numPr>
      </w:pPr>
      <w:r>
        <w:t>Advisory committee</w:t>
      </w:r>
    </w:p>
    <w:p w14:paraId="6D1A431D" w14:textId="0AA5FD84" w:rsidR="00427CA3" w:rsidRDefault="00427CA3" w:rsidP="007133F3">
      <w:pPr>
        <w:pStyle w:val="ListParagraph"/>
        <w:numPr>
          <w:ilvl w:val="0"/>
          <w:numId w:val="20"/>
        </w:numPr>
      </w:pPr>
      <w:r>
        <w:t>Budget summary</w:t>
      </w:r>
    </w:p>
    <w:p w14:paraId="66DBE3E0" w14:textId="4AD0A536" w:rsidR="007133F3" w:rsidRDefault="00715F93" w:rsidP="007133F3">
      <w:pPr>
        <w:pStyle w:val="ListParagraph"/>
        <w:numPr>
          <w:ilvl w:val="0"/>
          <w:numId w:val="20"/>
        </w:numPr>
      </w:pPr>
      <w:r>
        <w:t>V</w:t>
      </w:r>
      <w:r w:rsidR="007133F3">
        <w:t>erification of intent</w:t>
      </w:r>
    </w:p>
    <w:p w14:paraId="40F24CC1" w14:textId="3D7C5D2A" w:rsidR="007133F3" w:rsidRDefault="00E75554" w:rsidP="007133F3">
      <w:pPr>
        <w:pStyle w:val="ListParagraph"/>
        <w:numPr>
          <w:ilvl w:val="0"/>
          <w:numId w:val="20"/>
        </w:numPr>
      </w:pPr>
      <w:r>
        <w:t>Appendices</w:t>
      </w:r>
    </w:p>
    <w:p w14:paraId="0841264B" w14:textId="11635EB3" w:rsidR="00427CA3" w:rsidRPr="00C71F96" w:rsidRDefault="00E75554" w:rsidP="00427CA3">
      <w:pPr>
        <w:pStyle w:val="Heading2"/>
      </w:pPr>
      <w:r>
        <w:lastRenderedPageBreak/>
        <w:t xml:space="preserve">Aging </w:t>
      </w:r>
      <w:r w:rsidR="00AB6798">
        <w:t>p</w:t>
      </w:r>
      <w:r>
        <w:t xml:space="preserve">lan </w:t>
      </w:r>
      <w:r w:rsidR="00AB6798">
        <w:t>c</w:t>
      </w:r>
      <w:r>
        <w:t>ontent</w:t>
      </w:r>
    </w:p>
    <w:p w14:paraId="53F3E400" w14:textId="37F09AE2" w:rsidR="002F4E09" w:rsidRDefault="002F4E09" w:rsidP="002F4E09">
      <w:pPr>
        <w:pStyle w:val="Heading3"/>
      </w:pPr>
      <w:r w:rsidRPr="00AF0D2C">
        <w:t xml:space="preserve">Executive </w:t>
      </w:r>
      <w:r w:rsidR="003962C2">
        <w:t>s</w:t>
      </w:r>
      <w:r w:rsidRPr="00AF0D2C">
        <w:t>ummary</w:t>
      </w:r>
    </w:p>
    <w:p w14:paraId="607DD991" w14:textId="77777777" w:rsidR="00E81E2B" w:rsidRDefault="002F4E09" w:rsidP="003B232E">
      <w:r>
        <w:t xml:space="preserve">The executive summary </w:t>
      </w:r>
      <w:r w:rsidR="003962C2">
        <w:t>should stand alone in summarizing the aging unit’s efforts during the plan cycle of 2025–2027</w:t>
      </w:r>
      <w:r w:rsidR="003D5DD2">
        <w:t xml:space="preserve"> and emphasize the needs expressed by older adults and their caregivers through local community engagement or public input activities</w:t>
      </w:r>
      <w:r w:rsidR="003962C2">
        <w:t>.</w:t>
      </w:r>
      <w:r w:rsidR="00E81E2B">
        <w:t xml:space="preserve"> </w:t>
      </w:r>
    </w:p>
    <w:p w14:paraId="4339FC71" w14:textId="6CC5D96F" w:rsidR="0010205C" w:rsidRPr="000C2F6D" w:rsidRDefault="00E81E2B" w:rsidP="003B232E">
      <w:r>
        <w:t>To help educate the public, stakeholders, and decision-makers, p</w:t>
      </w:r>
      <w:r w:rsidR="00B4314F">
        <w:t xml:space="preserve">rovide a concise overview of the aging unit’s role within the community including </w:t>
      </w:r>
      <w:r>
        <w:t>mission, vision</w:t>
      </w:r>
      <w:r w:rsidR="00B4314F">
        <w:t>, and values</w:t>
      </w:r>
      <w:r>
        <w:t>.</w:t>
      </w:r>
      <w:r w:rsidR="000C2F6D">
        <w:t xml:space="preserve"> In addi</w:t>
      </w:r>
      <w:r w:rsidR="000C2F6D" w:rsidRPr="000C2F6D">
        <w:t>tion, h</w:t>
      </w:r>
      <w:r w:rsidR="00B4314F" w:rsidRPr="000C2F6D">
        <w:t>ighlight the aging unit’s long-term vision for the evolution of aging and disability programs and services</w:t>
      </w:r>
      <w:r w:rsidRPr="000C2F6D">
        <w:t xml:space="preserve"> on behalf of older adults and their caregivers in the community.</w:t>
      </w:r>
    </w:p>
    <w:p w14:paraId="4E7EB52E" w14:textId="5D7A4F3A" w:rsidR="002F4E09" w:rsidRDefault="002F4E09" w:rsidP="002F4E09">
      <w:pPr>
        <w:pStyle w:val="Heading3"/>
      </w:pPr>
      <w:r w:rsidRPr="00AF0D2C">
        <w:t>Context</w:t>
      </w:r>
    </w:p>
    <w:p w14:paraId="5015C7C8" w14:textId="1D2E95A0" w:rsidR="00227D7C" w:rsidRDefault="002F4E09" w:rsidP="003B232E">
      <w:r>
        <w:t>The context</w:t>
      </w:r>
      <w:r w:rsidRPr="008309CE">
        <w:t xml:space="preserve"> sets the stage for the aging plan and </w:t>
      </w:r>
      <w:r w:rsidR="005016A5">
        <w:t xml:space="preserve">conveys a clear, yet concise, description of the current and future needs of older adults and their caregivers, and the </w:t>
      </w:r>
      <w:r w:rsidR="00273BED">
        <w:t xml:space="preserve">critical </w:t>
      </w:r>
      <w:r w:rsidR="005016A5">
        <w:t>issues, challenges, and opportunities facing the aging unit</w:t>
      </w:r>
      <w:r w:rsidR="0091503C">
        <w:t xml:space="preserve"> and its services in the community. </w:t>
      </w:r>
      <w:r w:rsidR="00273BED">
        <w:t xml:space="preserve">Describe how the aging network is organized to support </w:t>
      </w:r>
      <w:r w:rsidR="0091503C">
        <w:t xml:space="preserve">services in the community including partner interactions </w:t>
      </w:r>
      <w:r w:rsidR="00CA035E">
        <w:t xml:space="preserve">and </w:t>
      </w:r>
      <w:r w:rsidR="0091503C">
        <w:t xml:space="preserve">resource sharing. </w:t>
      </w:r>
    </w:p>
    <w:p w14:paraId="6D18B0E6" w14:textId="27BE5D9B" w:rsidR="00273BED" w:rsidRDefault="0091503C" w:rsidP="003B232E">
      <w:r>
        <w:t xml:space="preserve">Answer </w:t>
      </w:r>
      <w:r w:rsidR="00CA035E">
        <w:t>the following</w:t>
      </w:r>
      <w:r>
        <w:t xml:space="preserve"> </w:t>
      </w:r>
      <w:r w:rsidR="00CA035E">
        <w:t xml:space="preserve">demographic </w:t>
      </w:r>
      <w:r>
        <w:t xml:space="preserve">questions </w:t>
      </w:r>
      <w:r w:rsidR="00CA035E">
        <w:t>using the datasets listed below. Aging units are encouraged to reference additional resources that provide further insight to</w:t>
      </w:r>
      <w:r w:rsidR="00497801">
        <w:t xml:space="preserve"> the</w:t>
      </w:r>
      <w:r w:rsidR="00CA035E">
        <w:t xml:space="preserve"> gaps in current programming and services. </w:t>
      </w:r>
    </w:p>
    <w:p w14:paraId="5A448A83" w14:textId="136F9D75" w:rsidR="00227D7C" w:rsidRDefault="00227D7C" w:rsidP="00227D7C">
      <w:pPr>
        <w:pStyle w:val="ListParagraph"/>
        <w:numPr>
          <w:ilvl w:val="0"/>
          <w:numId w:val="21"/>
        </w:numPr>
        <w:adjustRightInd w:val="0"/>
        <w:spacing w:after="0" w:line="240" w:lineRule="auto"/>
      </w:pPr>
      <w:r>
        <w:t>What are the age trends for older adults in the county?</w:t>
      </w:r>
    </w:p>
    <w:p w14:paraId="6C9BFC1D" w14:textId="5E5D4768" w:rsidR="00227D7C" w:rsidRDefault="00227D7C" w:rsidP="00227D7C">
      <w:pPr>
        <w:pStyle w:val="ListParagraph"/>
        <w:numPr>
          <w:ilvl w:val="1"/>
          <w:numId w:val="21"/>
        </w:numPr>
        <w:adjustRightInd w:val="0"/>
        <w:spacing w:after="0" w:line="240" w:lineRule="auto"/>
      </w:pPr>
      <w:r>
        <w:t>Current population of older adults the aging unit serves.</w:t>
      </w:r>
    </w:p>
    <w:p w14:paraId="1F0D0439" w14:textId="30245E42" w:rsidR="00227D7C" w:rsidRDefault="00227D7C" w:rsidP="00227D7C">
      <w:pPr>
        <w:pStyle w:val="ListParagraph"/>
        <w:numPr>
          <w:ilvl w:val="1"/>
          <w:numId w:val="21"/>
        </w:numPr>
        <w:adjustRightInd w:val="0"/>
        <w:spacing w:after="0" w:line="240" w:lineRule="auto"/>
      </w:pPr>
      <w:r>
        <w:t>Population projections for age 60+ by 2030 and 2040.</w:t>
      </w:r>
    </w:p>
    <w:p w14:paraId="15E18F1B" w14:textId="18D680C4" w:rsidR="00227D7C" w:rsidRDefault="00227D7C" w:rsidP="00227D7C">
      <w:pPr>
        <w:pStyle w:val="ListParagraph"/>
        <w:numPr>
          <w:ilvl w:val="0"/>
          <w:numId w:val="21"/>
        </w:numPr>
        <w:adjustRightInd w:val="0"/>
        <w:spacing w:after="0" w:line="240" w:lineRule="auto"/>
      </w:pPr>
      <w:r>
        <w:t xml:space="preserve">How do needs differ across race and ethnic groups, rural and </w:t>
      </w:r>
      <w:r w:rsidR="00273BED">
        <w:t>urban, income levels, and generations?</w:t>
      </w:r>
    </w:p>
    <w:p w14:paraId="150E8E7F" w14:textId="2393B24A" w:rsidR="00273BED" w:rsidRDefault="00273BED" w:rsidP="00273BED">
      <w:pPr>
        <w:pStyle w:val="ListParagraph"/>
        <w:numPr>
          <w:ilvl w:val="1"/>
          <w:numId w:val="21"/>
        </w:numPr>
        <w:adjustRightInd w:val="0"/>
        <w:spacing w:after="0" w:line="240" w:lineRule="auto"/>
      </w:pPr>
      <w:r>
        <w:t>Distribution of urban and rural areas.</w:t>
      </w:r>
    </w:p>
    <w:p w14:paraId="46998B5D" w14:textId="436CBDBF" w:rsidR="00273BED" w:rsidRDefault="00273BED" w:rsidP="00273BED">
      <w:pPr>
        <w:pStyle w:val="ListParagraph"/>
        <w:numPr>
          <w:ilvl w:val="1"/>
          <w:numId w:val="21"/>
        </w:numPr>
        <w:adjustRightInd w:val="0"/>
        <w:spacing w:after="0" w:line="240" w:lineRule="auto"/>
      </w:pPr>
      <w:r>
        <w:t xml:space="preserve">Relevant social and economic characteristics such as age (especially 60+), race, and poverty. </w:t>
      </w:r>
    </w:p>
    <w:p w14:paraId="55666F1C" w14:textId="77777777" w:rsidR="00227D7C" w:rsidRDefault="00227D7C" w:rsidP="00227D7C">
      <w:pPr>
        <w:adjustRightInd w:val="0"/>
        <w:spacing w:after="0" w:line="240" w:lineRule="auto"/>
      </w:pPr>
    </w:p>
    <w:p w14:paraId="2A7C25C4" w14:textId="53F14658" w:rsidR="00227D7C" w:rsidRDefault="00227D7C" w:rsidP="003B232E">
      <w:r>
        <w:t>Provide references for sources of information used to develop this section of the plan. Sources of information may include data from census, state reporting systems, county surveys, local public health departments</w:t>
      </w:r>
      <w:r w:rsidR="00B16C05">
        <w:t>,</w:t>
      </w:r>
      <w:r>
        <w:t xml:space="preserve"> and other governmental agencies, etc.</w:t>
      </w:r>
    </w:p>
    <w:p w14:paraId="6DF9961A" w14:textId="536D0C90" w:rsidR="002F4E09" w:rsidRDefault="002F4E09" w:rsidP="002F4E09">
      <w:pPr>
        <w:pStyle w:val="Heading3"/>
      </w:pPr>
      <w:r w:rsidRPr="00AF0D2C">
        <w:t xml:space="preserve">Development of the </w:t>
      </w:r>
      <w:r w:rsidR="00426B36">
        <w:t>agi</w:t>
      </w:r>
      <w:r w:rsidRPr="00AF0D2C">
        <w:t xml:space="preserve">ng </w:t>
      </w:r>
      <w:r w:rsidR="00426B36">
        <w:t>p</w:t>
      </w:r>
      <w:r w:rsidRPr="00AF0D2C">
        <w:t>lan</w:t>
      </w:r>
    </w:p>
    <w:p w14:paraId="2F063EA8" w14:textId="534A5498" w:rsidR="00A77A13" w:rsidRDefault="002F4E09" w:rsidP="003B232E">
      <w:r w:rsidRPr="008309CE">
        <w:t xml:space="preserve">This section of the plan should provide evidence of a commitment by the </w:t>
      </w:r>
      <w:r>
        <w:t>a</w:t>
      </w:r>
      <w:r w:rsidRPr="008309CE">
        <w:t xml:space="preserve">ging </w:t>
      </w:r>
      <w:r>
        <w:t>u</w:t>
      </w:r>
      <w:r w:rsidRPr="008309CE">
        <w:t xml:space="preserve">nit to engage with the public in the development of the aging plan. A cornerstone of the </w:t>
      </w:r>
      <w:r>
        <w:t>O</w:t>
      </w:r>
      <w:r w:rsidR="00B16C05">
        <w:t>lder Americans Act (OAA)</w:t>
      </w:r>
      <w:r w:rsidRPr="008309CE">
        <w:t xml:space="preserve"> is that older adults have full participation in the planning and operation of community-based services. People in the community must be afforded opportunities </w:t>
      </w:r>
      <w:r>
        <w:t xml:space="preserve">to </w:t>
      </w:r>
      <w:r w:rsidRPr="008309CE">
        <w:t>be part of the pla</w:t>
      </w:r>
      <w:r>
        <w:t xml:space="preserve">nning, express their ideas and concerns </w:t>
      </w:r>
      <w:r w:rsidRPr="008309CE">
        <w:t>about current supports and services</w:t>
      </w:r>
      <w:r>
        <w:t>,</w:t>
      </w:r>
      <w:r w:rsidRPr="008309CE">
        <w:t xml:space="preserve"> and </w:t>
      </w:r>
      <w:r>
        <w:t xml:space="preserve">state </w:t>
      </w:r>
      <w:r w:rsidRPr="008309CE">
        <w:t xml:space="preserve">their needs for </w:t>
      </w:r>
      <w:r>
        <w:t xml:space="preserve">the </w:t>
      </w:r>
      <w:r w:rsidRPr="008309CE">
        <w:t>future</w:t>
      </w:r>
      <w:r>
        <w:t>.</w:t>
      </w:r>
      <w:r w:rsidRPr="008309CE">
        <w:t xml:space="preserve"> </w:t>
      </w:r>
    </w:p>
    <w:p w14:paraId="33684CEC" w14:textId="4D66F854" w:rsidR="00901BC7" w:rsidRPr="00A77A13" w:rsidRDefault="00901BC7" w:rsidP="00A77A13">
      <w:pPr>
        <w:pStyle w:val="Heading4"/>
      </w:pPr>
      <w:r w:rsidRPr="00A77A13">
        <w:lastRenderedPageBreak/>
        <w:t>Community engagement</w:t>
      </w:r>
    </w:p>
    <w:p w14:paraId="04B417AD" w14:textId="5A8CA89C" w:rsidR="00461510" w:rsidRPr="00186D51" w:rsidRDefault="00461510" w:rsidP="00461510">
      <w:r>
        <w:t xml:space="preserve">This section of the aging plan is a summary of community engagement. Community </w:t>
      </w:r>
      <w:r w:rsidRPr="00186D51">
        <w:t xml:space="preserve">engagement reports should be submitted as </w:t>
      </w:r>
      <w:r>
        <w:t xml:space="preserve">an appendix </w:t>
      </w:r>
      <w:r w:rsidRPr="00186D51">
        <w:t>to the aging plan.</w:t>
      </w:r>
    </w:p>
    <w:p w14:paraId="636308CE" w14:textId="6166B98A" w:rsidR="00186D51" w:rsidRPr="00186D51" w:rsidRDefault="00EA75FA" w:rsidP="003B232E">
      <w:r>
        <w:t xml:space="preserve">Summarize the aging unit’s community engagement strategies including methods, activities, </w:t>
      </w:r>
      <w:r w:rsidR="001525B1">
        <w:t>and targeted outreach</w:t>
      </w:r>
      <w:r>
        <w:t>.</w:t>
      </w:r>
      <w:r w:rsidR="001525B1">
        <w:t xml:space="preserve"> </w:t>
      </w:r>
      <w:r w:rsidR="00461510">
        <w:t>Describe what the</w:t>
      </w:r>
      <w:r w:rsidR="001525B1">
        <w:t xml:space="preserve"> aging unit learn</w:t>
      </w:r>
      <w:r w:rsidR="00461510">
        <w:t>ed</w:t>
      </w:r>
      <w:r w:rsidR="001525B1">
        <w:t xml:space="preserve"> from the community about issues, challenges, and opportunities</w:t>
      </w:r>
      <w:r w:rsidR="007A567B">
        <w:t xml:space="preserve"> </w:t>
      </w:r>
      <w:r w:rsidR="001525B1">
        <w:t>most critical to older adults and their caregivers. Specify how engaging community members in the planning process inf</w:t>
      </w:r>
      <w:r w:rsidR="00A77A13" w:rsidRPr="00186D51">
        <w:t>luenced and informed plan development.</w:t>
      </w:r>
      <w:r w:rsidR="001525B1">
        <w:t xml:space="preserve"> </w:t>
      </w:r>
    </w:p>
    <w:p w14:paraId="272F3F04" w14:textId="237E72D4" w:rsidR="00A77A13" w:rsidRDefault="00A77A13" w:rsidP="00A77A13">
      <w:pPr>
        <w:pStyle w:val="Heading4"/>
      </w:pPr>
      <w:r>
        <w:t>Partners and resources</w:t>
      </w:r>
    </w:p>
    <w:p w14:paraId="537D455D" w14:textId="32ECCD10" w:rsidR="00A77A13" w:rsidRPr="00A04635" w:rsidRDefault="007A567B" w:rsidP="003B232E">
      <w:r w:rsidRPr="007A567B">
        <w:t xml:space="preserve">Specify how engaging partners, </w:t>
      </w:r>
      <w:r w:rsidR="001F6849">
        <w:t xml:space="preserve">the policy-making body, and </w:t>
      </w:r>
      <w:r w:rsidRPr="007A567B">
        <w:t xml:space="preserve">the advisory committee in the planning process influenced and informed plan development. </w:t>
      </w:r>
      <w:r w:rsidR="00A04635">
        <w:t>As community resources, they help establish relationships and build connections with community members to learn about the supports and services they see as essential</w:t>
      </w:r>
      <w:r w:rsidR="009E0F96">
        <w:t xml:space="preserve"> and most impactful.</w:t>
      </w:r>
      <w:r w:rsidR="00A04635">
        <w:t xml:space="preserve"> Describe </w:t>
      </w:r>
      <w:r w:rsidR="00A04635" w:rsidRPr="00A04635">
        <w:t xml:space="preserve">how </w:t>
      </w:r>
      <w:r w:rsidR="009E0F96">
        <w:t xml:space="preserve">the aging unit and its </w:t>
      </w:r>
      <w:r w:rsidR="00A04635" w:rsidRPr="00A04635">
        <w:t>partners interact</w:t>
      </w:r>
      <w:r w:rsidR="009E0F96">
        <w:t xml:space="preserve">, coordinate, and share resources </w:t>
      </w:r>
      <w:r w:rsidR="00A04635" w:rsidRPr="00A04635">
        <w:t>to meet the needs of older adults.</w:t>
      </w:r>
    </w:p>
    <w:p w14:paraId="2F1C31BA" w14:textId="49CB6497" w:rsidR="00DD1CFE" w:rsidRPr="00DD1CFE" w:rsidRDefault="00A77A13" w:rsidP="008222E0">
      <w:pPr>
        <w:pStyle w:val="Heading4"/>
      </w:pPr>
      <w:r w:rsidRPr="00A77A13">
        <w:t>P</w:t>
      </w:r>
      <w:r w:rsidR="00901BC7" w:rsidRPr="00A77A13">
        <w:t>ublic hearings</w:t>
      </w:r>
    </w:p>
    <w:p w14:paraId="1A44383B" w14:textId="0D65F876" w:rsidR="001F6849" w:rsidRPr="00186D51" w:rsidRDefault="001F6849" w:rsidP="001F6849">
      <w:r>
        <w:t>This section of the aging plan is a summary of the public hearing(s). Public hearing</w:t>
      </w:r>
      <w:r w:rsidRPr="00186D51">
        <w:t xml:space="preserve"> reports should be submitted as </w:t>
      </w:r>
      <w:r>
        <w:t>an appendix</w:t>
      </w:r>
      <w:r w:rsidRPr="00186D51">
        <w:t xml:space="preserve"> to the aging plan</w:t>
      </w:r>
      <w:r>
        <w:t>. Aging units must hold at least one public hearing prior to the submission of the aging plan.</w:t>
      </w:r>
    </w:p>
    <w:p w14:paraId="5D954781" w14:textId="2B1D4B90" w:rsidR="00DD1CFE" w:rsidRDefault="00A77A13" w:rsidP="003B232E">
      <w:r w:rsidRPr="00581293">
        <w:t xml:space="preserve">Public hearings are separate from </w:t>
      </w:r>
      <w:r>
        <w:t>community engagement</w:t>
      </w:r>
      <w:r w:rsidRPr="00581293">
        <w:t xml:space="preserve"> </w:t>
      </w:r>
      <w:r w:rsidR="001F6849">
        <w:t>activities</w:t>
      </w:r>
      <w:r w:rsidR="00DD1CFE">
        <w:t>.</w:t>
      </w:r>
      <w:r w:rsidR="001C374D">
        <w:t xml:space="preserve"> </w:t>
      </w:r>
      <w:r>
        <w:t>T</w:t>
      </w:r>
      <w:r w:rsidRPr="000A79F7">
        <w:t>he public hearing process takes place after the draft plan is written</w:t>
      </w:r>
      <w:r w:rsidR="001C374D">
        <w:t xml:space="preserve"> and is an additional opportunity to collect feedback and comments to improve the plan</w:t>
      </w:r>
      <w:r w:rsidR="00DD1CFE">
        <w:t xml:space="preserve"> prior to the policy-making body approving the final aging plan.</w:t>
      </w:r>
    </w:p>
    <w:p w14:paraId="03E5A0A5" w14:textId="347A102D" w:rsidR="008222E0" w:rsidRDefault="008222E0" w:rsidP="003B232E">
      <w:r w:rsidRPr="00DD1CFE">
        <w:t>Summarize the aging unit’s public hearing process. Include comments from community members and indicate changes made to the draft version of the plan because of input collected during the public hearing.</w:t>
      </w:r>
    </w:p>
    <w:p w14:paraId="6B7485CC" w14:textId="6B9E23EA" w:rsidR="00CC1627" w:rsidRDefault="00CC1627" w:rsidP="00CC1627">
      <w:pPr>
        <w:pStyle w:val="Heading3"/>
      </w:pPr>
      <w:r w:rsidRPr="003E3CBD">
        <w:t>Goals and strategies</w:t>
      </w:r>
    </w:p>
    <w:p w14:paraId="67E87E10" w14:textId="0FE28BEC" w:rsidR="001A3AD6" w:rsidRPr="003E3CBD" w:rsidRDefault="00673C7F" w:rsidP="003B232E">
      <w:r w:rsidRPr="003E3CBD">
        <w:t>This section describes the aging unit’s goals, strategies,</w:t>
      </w:r>
      <w:r w:rsidR="003E3CBD" w:rsidRPr="003E3CBD">
        <w:t xml:space="preserve"> and tools to document efforts and accomplishments for the plan period of 2025–2027.  </w:t>
      </w:r>
      <w:r w:rsidR="001A3AD6" w:rsidRPr="003E3CBD">
        <w:t>Aging units should clearly state each goal, list specific strategies, and define how the goal will be measured.</w:t>
      </w:r>
    </w:p>
    <w:p w14:paraId="1BCB78DD" w14:textId="0A2493D3" w:rsidR="001A3AD6" w:rsidRDefault="001A3AD6" w:rsidP="003B232E">
      <w:r w:rsidRPr="001A3AD6">
        <w:t xml:space="preserve">The </w:t>
      </w:r>
      <w:hyperlink r:id="rId10" w:history="1">
        <w:r w:rsidRPr="001A3AD6">
          <w:rPr>
            <w:rStyle w:val="Hyperlink"/>
          </w:rPr>
          <w:t>Goal Writing Guidance and Template</w:t>
        </w:r>
      </w:hyperlink>
      <w:r w:rsidRPr="001A3AD6">
        <w:t xml:space="preserve"> is an effective tool </w:t>
      </w:r>
      <w:r>
        <w:t>for</w:t>
      </w:r>
      <w:r w:rsidRPr="001A3AD6">
        <w:t xml:space="preserve"> goal</w:t>
      </w:r>
      <w:r>
        <w:t xml:space="preserve"> development</w:t>
      </w:r>
      <w:r w:rsidRPr="001A3AD6">
        <w:t xml:space="preserve">. </w:t>
      </w:r>
      <w:r>
        <w:t>Aging units are encouraged to organize their goals using the template provided. Insert</w:t>
      </w:r>
      <w:r w:rsidR="00E21643">
        <w:t xml:space="preserve"> </w:t>
      </w:r>
      <w:r w:rsidR="00673C7F">
        <w:t xml:space="preserve">a </w:t>
      </w:r>
      <w:r w:rsidR="00E21643">
        <w:t>goal template into the body of the aging plan for each</w:t>
      </w:r>
      <w:r>
        <w:t xml:space="preserve"> </w:t>
      </w:r>
      <w:r w:rsidR="00E21643">
        <w:t xml:space="preserve">of the required focus areas. </w:t>
      </w:r>
      <w:r>
        <w:t xml:space="preserve">Required focus areas include at least one goal to address an emerging need, a quality issue, or a gap in the services system for each of the </w:t>
      </w:r>
      <w:r w:rsidR="00E21643">
        <w:t xml:space="preserve">OAA </w:t>
      </w:r>
      <w:r>
        <w:t>Title III program</w:t>
      </w:r>
      <w:r w:rsidR="00E21643">
        <w:t xml:space="preserve"> areas</w:t>
      </w:r>
      <w:r>
        <w:t xml:space="preserve">: III-B </w:t>
      </w:r>
      <w:r w:rsidR="00E21643">
        <w:t>S</w:t>
      </w:r>
      <w:r>
        <w:t xml:space="preserve">upportive </w:t>
      </w:r>
      <w:r w:rsidR="00E21643">
        <w:t>S</w:t>
      </w:r>
      <w:r>
        <w:t>ervices, III-C</w:t>
      </w:r>
      <w:r w:rsidR="00E21643">
        <w:t>1 and/or III-C2</w:t>
      </w:r>
      <w:r>
        <w:t xml:space="preserve"> </w:t>
      </w:r>
      <w:r w:rsidR="00E21643">
        <w:t>N</w:t>
      </w:r>
      <w:r>
        <w:t>utrition</w:t>
      </w:r>
      <w:r w:rsidR="00E21643">
        <w:t xml:space="preserve"> Program, III-D Evidence-Based Health Promotion, and III-E Caregiver Support. In addition, there are three aging network values: person centeredness, equity, and advocacy. At least one goal is required to address each of these, either as a stand-alone goal or within one </w:t>
      </w:r>
      <w:r w:rsidR="00673C7F">
        <w:t xml:space="preserve">of the OAA </w:t>
      </w:r>
      <w:r w:rsidR="00673C7F">
        <w:lastRenderedPageBreak/>
        <w:t>Title III program areas mentioned above. Aging units are not required to insert the goal writing guidance section into the body of the aging plan but are encouraged to retain their notes for ongoing planning and tracking purposes.</w:t>
      </w:r>
    </w:p>
    <w:p w14:paraId="75BEE33A" w14:textId="62ADFA86" w:rsidR="00CC1627" w:rsidRDefault="00CC1627" w:rsidP="00CC1627">
      <w:pPr>
        <w:pStyle w:val="Heading3"/>
      </w:pPr>
      <w:r w:rsidRPr="00F63B55">
        <w:t>Program advancement</w:t>
      </w:r>
    </w:p>
    <w:p w14:paraId="4E1A6305" w14:textId="08EE5896" w:rsidR="00CC1627" w:rsidRDefault="00CC1627" w:rsidP="00CC1627">
      <w:pPr>
        <w:pStyle w:val="Heading4"/>
      </w:pPr>
      <w:r>
        <w:t>Community engagement and public input</w:t>
      </w:r>
    </w:p>
    <w:p w14:paraId="0E7EC33A" w14:textId="66B24575" w:rsidR="00E05D0C" w:rsidRPr="000E5281" w:rsidRDefault="00F63B55" w:rsidP="003B232E">
      <w:r>
        <w:t>Describe the aging unit’s</w:t>
      </w:r>
      <w:r w:rsidR="000E5281">
        <w:t xml:space="preserve"> </w:t>
      </w:r>
      <w:r>
        <w:t>approach to</w:t>
      </w:r>
      <w:r w:rsidR="000E5281">
        <w:t xml:space="preserve"> enhance the amount and quality of community engagement</w:t>
      </w:r>
      <w:r>
        <w:t xml:space="preserve"> and </w:t>
      </w:r>
      <w:r w:rsidR="000E5281">
        <w:t>public input into aging plan and program development, in an ongoing effort to increase and improve interaction with community members about aging programs and services.</w:t>
      </w:r>
    </w:p>
    <w:p w14:paraId="53D634D7" w14:textId="0D7FA486" w:rsidR="00CC1627" w:rsidRDefault="00CC1627" w:rsidP="00CC1627">
      <w:pPr>
        <w:pStyle w:val="Heading4"/>
      </w:pPr>
      <w:r>
        <w:t>Title III and Title VI coordination</w:t>
      </w:r>
    </w:p>
    <w:p w14:paraId="21199FB2" w14:textId="169C9628" w:rsidR="00043394" w:rsidRDefault="00043394" w:rsidP="003B232E">
      <w:r w:rsidRPr="008309CE">
        <w:t xml:space="preserve">The </w:t>
      </w:r>
      <w:r>
        <w:t>OAA</w:t>
      </w:r>
      <w:r w:rsidRPr="005A4397">
        <w:t xml:space="preserve"> </w:t>
      </w:r>
      <w:r>
        <w:t>and A</w:t>
      </w:r>
      <w:r w:rsidR="00A91BE6">
        <w:t>dministration for Community Living</w:t>
      </w:r>
      <w:r w:rsidRPr="008309CE">
        <w:t xml:space="preserve"> require </w:t>
      </w:r>
      <w:r>
        <w:t>coordination between Title III and Title VI</w:t>
      </w:r>
      <w:r w:rsidR="000E5281">
        <w:t>. Describe the aging unit’s efforts to create and facilitate partnerships with Title VI to increase opportunities for the utilization of services</w:t>
      </w:r>
      <w:r w:rsidR="001F6849">
        <w:t xml:space="preserve"> by tribal nation members.</w:t>
      </w:r>
    </w:p>
    <w:p w14:paraId="34B0F03A" w14:textId="1FBE428A" w:rsidR="00043394" w:rsidRDefault="00CC1627" w:rsidP="00043394">
      <w:pPr>
        <w:pStyle w:val="Heading4"/>
      </w:pPr>
      <w:r>
        <w:t>Aging unit integration and collaboration with the local aging and disability resource center</w:t>
      </w:r>
    </w:p>
    <w:p w14:paraId="1D547A18" w14:textId="07457B29" w:rsidR="00043394" w:rsidRPr="000E5281" w:rsidRDefault="00043394" w:rsidP="003B232E">
      <w:r w:rsidRPr="000E5281">
        <w:t xml:space="preserve">Every aging unit has a connection </w:t>
      </w:r>
      <w:r w:rsidR="000E5281" w:rsidRPr="000E5281">
        <w:t>to an aging and disability resource center</w:t>
      </w:r>
      <w:r w:rsidR="00A91BE6">
        <w:t xml:space="preserve"> (ADRC)</w:t>
      </w:r>
      <w:r w:rsidR="000E5281" w:rsidRPr="000E5281">
        <w:t xml:space="preserve">. For 25 years, Wisconsin has been working to create a No Wrong Door system to </w:t>
      </w:r>
      <w:r w:rsidRPr="000E5281">
        <w:t>facilitate the coordination of aging services with</w:t>
      </w:r>
      <w:r w:rsidR="000E5281" w:rsidRPr="000E5281">
        <w:t xml:space="preserve"> </w:t>
      </w:r>
      <w:r w:rsidR="00A91BE6">
        <w:t>ADRCs</w:t>
      </w:r>
      <w:r w:rsidRPr="000E5281">
        <w:t xml:space="preserve">. Describe </w:t>
      </w:r>
      <w:r w:rsidR="000E5281" w:rsidRPr="000E5281">
        <w:t>the</w:t>
      </w:r>
      <w:r w:rsidRPr="000E5281">
        <w:t xml:space="preserve"> aging unit</w:t>
      </w:r>
      <w:r w:rsidR="000E5281" w:rsidRPr="000E5281">
        <w:t xml:space="preserve">’s efforts to coordinate with the </w:t>
      </w:r>
      <w:r w:rsidR="00A91BE6">
        <w:t>local ADRC</w:t>
      </w:r>
      <w:r w:rsidR="000E5281" w:rsidRPr="000E5281">
        <w:t xml:space="preserve"> </w:t>
      </w:r>
      <w:r w:rsidRPr="000E5281">
        <w:t>to meet the needs of older adults</w:t>
      </w:r>
      <w:r w:rsidR="000E5281" w:rsidRPr="000E5281">
        <w:t xml:space="preserve"> and their caregivers.</w:t>
      </w:r>
    </w:p>
    <w:p w14:paraId="0B9283AD" w14:textId="73D71941" w:rsidR="00043394" w:rsidRDefault="00043394" w:rsidP="00043394">
      <w:pPr>
        <w:pStyle w:val="Heading4"/>
      </w:pPr>
      <w:r>
        <w:t>Emergency preparedness</w:t>
      </w:r>
    </w:p>
    <w:p w14:paraId="7EFEA64C" w14:textId="0BEF65F6" w:rsidR="00F63B55" w:rsidRPr="00F63B55" w:rsidRDefault="00F63B55" w:rsidP="003B232E">
      <w:r w:rsidRPr="00F63B55">
        <w:t xml:space="preserve">Reference lessons learned and partnerships formed during the COVID-19 public health emergency. Describe the aging unit’s </w:t>
      </w:r>
      <w:r w:rsidR="000E5281" w:rsidRPr="00F63B55">
        <w:t xml:space="preserve">approach to emergency preparedness and document the existence of an </w:t>
      </w:r>
      <w:r w:rsidRPr="00F63B55">
        <w:t>e</w:t>
      </w:r>
      <w:r w:rsidR="000E5281" w:rsidRPr="00F63B55">
        <w:t xml:space="preserve">mergency </w:t>
      </w:r>
      <w:r w:rsidRPr="00F63B55">
        <w:t>p</w:t>
      </w:r>
      <w:r w:rsidR="000E5281" w:rsidRPr="00F63B55">
        <w:t xml:space="preserve">reparedness </w:t>
      </w:r>
      <w:r w:rsidRPr="00F63B55">
        <w:t>p</w:t>
      </w:r>
      <w:r w:rsidR="000E5281" w:rsidRPr="00F63B55">
        <w:t xml:space="preserve">lan to ensure continuity of aging program operations and essential services in the event of crisis circumstances. </w:t>
      </w:r>
    </w:p>
    <w:p w14:paraId="6084C6B5" w14:textId="5E2E3386" w:rsidR="00487555" w:rsidRDefault="002F4E09" w:rsidP="00EF37CA">
      <w:pPr>
        <w:pStyle w:val="Heading3"/>
      </w:pPr>
      <w:r w:rsidRPr="00487555">
        <w:t>Organization</w:t>
      </w:r>
      <w:r w:rsidR="0075041C" w:rsidRPr="00487555">
        <w:t>al structure and leadership of the aging unit</w:t>
      </w:r>
    </w:p>
    <w:p w14:paraId="73457EC5" w14:textId="4C1D51D6" w:rsidR="00487555" w:rsidRPr="00487555" w:rsidRDefault="00487555" w:rsidP="00E05D0C">
      <w:pPr>
        <w:pStyle w:val="Heading4"/>
      </w:pPr>
      <w:r w:rsidRPr="00487555">
        <w:t>Primary contact</w:t>
      </w:r>
    </w:p>
    <w:p w14:paraId="1CCB6E66" w14:textId="1FC0A494" w:rsidR="0075041C" w:rsidRDefault="0075041C" w:rsidP="003B232E">
      <w:r>
        <w:t xml:space="preserve">Provide contact information for the primary person who will respond to questions and comments about the aging unit and three-year plan. </w:t>
      </w:r>
      <w:r w:rsidRPr="00D96E1A">
        <w:t xml:space="preserve">Use the template provided below and </w:t>
      </w:r>
      <w:r>
        <w:t>insert it in the aging plan.</w:t>
      </w:r>
    </w:p>
    <w:p w14:paraId="22466124" w14:textId="77777777" w:rsidR="0075041C" w:rsidRPr="0075041C" w:rsidRDefault="0075041C" w:rsidP="0075041C">
      <w:pPr>
        <w:rPr>
          <w:b/>
          <w:bCs/>
        </w:rPr>
      </w:pPr>
      <w:r w:rsidRPr="0075041C">
        <w:rPr>
          <w:b/>
          <w:bCs/>
        </w:rPr>
        <w:t xml:space="preserve">Primary contact to respond to questions about the aging </w:t>
      </w:r>
      <w:proofErr w:type="gramStart"/>
      <w:r w:rsidRPr="0075041C">
        <w:rPr>
          <w:b/>
          <w:bCs/>
        </w:rPr>
        <w:t>plan</w:t>
      </w:r>
      <w:proofErr w:type="gramEnd"/>
    </w:p>
    <w:p w14:paraId="682EE579" w14:textId="46153C01" w:rsidR="0075041C" w:rsidRPr="0075041C" w:rsidRDefault="0075041C" w:rsidP="0075041C">
      <w:pPr>
        <w:spacing w:after="0" w:line="240" w:lineRule="auto"/>
        <w:rPr>
          <w:rFonts w:eastAsia="Calibri" w:cs="Times New Roman"/>
          <w:kern w:val="0"/>
          <w14:ligatures w14:val="none"/>
        </w:rPr>
      </w:pPr>
      <w:r w:rsidRPr="0075041C">
        <w:rPr>
          <w:rFonts w:eastAsia="Calibri" w:cs="Times New Roman"/>
          <w:kern w:val="0"/>
          <w14:ligatures w14:val="none"/>
        </w:rPr>
        <w:t>Name: _________________________________</w:t>
      </w:r>
      <w:r>
        <w:rPr>
          <w:rFonts w:eastAsia="Calibri" w:cs="Times New Roman"/>
          <w:kern w:val="0"/>
          <w14:ligatures w14:val="none"/>
        </w:rPr>
        <w:t>______________________________</w:t>
      </w:r>
    </w:p>
    <w:p w14:paraId="6A265242" w14:textId="77777777" w:rsidR="0075041C" w:rsidRPr="0075041C" w:rsidRDefault="0075041C" w:rsidP="0075041C">
      <w:pPr>
        <w:spacing w:after="0" w:line="240" w:lineRule="auto"/>
        <w:rPr>
          <w:rFonts w:eastAsia="Calibri" w:cs="Times New Roman"/>
          <w:kern w:val="0"/>
          <w14:ligatures w14:val="none"/>
        </w:rPr>
      </w:pPr>
    </w:p>
    <w:p w14:paraId="5B2E9F1E" w14:textId="309816EF" w:rsidR="0075041C" w:rsidRPr="0075041C" w:rsidRDefault="0075041C" w:rsidP="0075041C">
      <w:pPr>
        <w:spacing w:after="0" w:line="240" w:lineRule="auto"/>
        <w:rPr>
          <w:rFonts w:eastAsia="Calibri" w:cs="Times New Roman"/>
          <w:kern w:val="0"/>
          <w14:ligatures w14:val="none"/>
        </w:rPr>
      </w:pPr>
      <w:r w:rsidRPr="0075041C">
        <w:rPr>
          <w:rFonts w:eastAsia="Calibri" w:cs="Times New Roman"/>
          <w:kern w:val="0"/>
          <w14:ligatures w14:val="none"/>
        </w:rPr>
        <w:t>Title: __________________________________</w:t>
      </w:r>
      <w:r>
        <w:rPr>
          <w:rFonts w:eastAsia="Calibri" w:cs="Times New Roman"/>
          <w:kern w:val="0"/>
          <w14:ligatures w14:val="none"/>
        </w:rPr>
        <w:t>______________________________</w:t>
      </w:r>
    </w:p>
    <w:p w14:paraId="269B2661" w14:textId="77777777" w:rsidR="0075041C" w:rsidRPr="0075041C" w:rsidRDefault="0075041C" w:rsidP="0075041C">
      <w:pPr>
        <w:spacing w:after="0" w:line="240" w:lineRule="auto"/>
        <w:rPr>
          <w:rFonts w:eastAsia="Calibri" w:cs="Times New Roman"/>
          <w:kern w:val="0"/>
          <w14:ligatures w14:val="none"/>
        </w:rPr>
      </w:pPr>
    </w:p>
    <w:p w14:paraId="291C20F8" w14:textId="2F7540EF" w:rsidR="0075041C" w:rsidRPr="0075041C" w:rsidRDefault="0075041C" w:rsidP="0075041C">
      <w:pPr>
        <w:spacing w:after="0" w:line="240" w:lineRule="auto"/>
        <w:rPr>
          <w:rFonts w:eastAsia="Calibri" w:cs="Times New Roman"/>
          <w:kern w:val="0"/>
          <w14:ligatures w14:val="none"/>
        </w:rPr>
      </w:pPr>
      <w:r w:rsidRPr="0075041C">
        <w:rPr>
          <w:rFonts w:eastAsia="Calibri" w:cs="Times New Roman"/>
          <w:kern w:val="0"/>
          <w14:ligatures w14:val="none"/>
        </w:rPr>
        <w:t>County: ________________________________</w:t>
      </w:r>
      <w:r>
        <w:rPr>
          <w:rFonts w:eastAsia="Calibri" w:cs="Times New Roman"/>
          <w:kern w:val="0"/>
          <w14:ligatures w14:val="none"/>
        </w:rPr>
        <w:t>______________________________</w:t>
      </w:r>
    </w:p>
    <w:p w14:paraId="372999BE" w14:textId="77777777" w:rsidR="0075041C" w:rsidRPr="0075041C" w:rsidRDefault="0075041C" w:rsidP="0075041C">
      <w:pPr>
        <w:spacing w:after="0" w:line="240" w:lineRule="auto"/>
        <w:rPr>
          <w:rFonts w:eastAsia="Calibri" w:cs="Times New Roman"/>
          <w:kern w:val="0"/>
          <w14:ligatures w14:val="none"/>
        </w:rPr>
      </w:pPr>
    </w:p>
    <w:p w14:paraId="51FBEB15" w14:textId="075A5640" w:rsidR="0075041C" w:rsidRPr="0075041C" w:rsidRDefault="0075041C" w:rsidP="0075041C">
      <w:pPr>
        <w:spacing w:after="0" w:line="240" w:lineRule="auto"/>
        <w:rPr>
          <w:rFonts w:eastAsia="Calibri" w:cs="Times New Roman"/>
          <w:kern w:val="0"/>
          <w14:ligatures w14:val="none"/>
        </w:rPr>
      </w:pPr>
      <w:r w:rsidRPr="0075041C">
        <w:rPr>
          <w:rFonts w:eastAsia="Calibri" w:cs="Times New Roman"/>
          <w:kern w:val="0"/>
          <w14:ligatures w14:val="none"/>
        </w:rPr>
        <w:t>Organizational Name: ______________________________________</w:t>
      </w:r>
      <w:r>
        <w:rPr>
          <w:rFonts w:eastAsia="Calibri" w:cs="Times New Roman"/>
          <w:kern w:val="0"/>
          <w14:ligatures w14:val="none"/>
        </w:rPr>
        <w:t>_____________</w:t>
      </w:r>
    </w:p>
    <w:p w14:paraId="48767565" w14:textId="77777777" w:rsidR="0075041C" w:rsidRPr="0075041C" w:rsidRDefault="0075041C" w:rsidP="0075041C">
      <w:pPr>
        <w:spacing w:after="0" w:line="240" w:lineRule="auto"/>
        <w:rPr>
          <w:rFonts w:eastAsia="Calibri" w:cs="Times New Roman"/>
          <w:kern w:val="0"/>
          <w14:ligatures w14:val="none"/>
        </w:rPr>
      </w:pPr>
    </w:p>
    <w:p w14:paraId="03828BB2" w14:textId="3529C114" w:rsidR="0075041C" w:rsidRPr="0075041C" w:rsidRDefault="0075041C" w:rsidP="0075041C">
      <w:pPr>
        <w:spacing w:after="0" w:line="240" w:lineRule="auto"/>
        <w:rPr>
          <w:rFonts w:eastAsia="Calibri" w:cs="Times New Roman"/>
          <w:kern w:val="0"/>
          <w14:ligatures w14:val="none"/>
        </w:rPr>
      </w:pPr>
      <w:r w:rsidRPr="0075041C">
        <w:rPr>
          <w:rFonts w:eastAsia="Calibri" w:cs="Times New Roman"/>
          <w:kern w:val="0"/>
          <w14:ligatures w14:val="none"/>
        </w:rPr>
        <w:t>Address: ____________________________________________________</w:t>
      </w:r>
      <w:r>
        <w:rPr>
          <w:rFonts w:eastAsia="Calibri" w:cs="Times New Roman"/>
          <w:kern w:val="0"/>
          <w14:ligatures w14:val="none"/>
        </w:rPr>
        <w:t>_________</w:t>
      </w:r>
    </w:p>
    <w:p w14:paraId="4235E3A3" w14:textId="77777777" w:rsidR="0075041C" w:rsidRPr="0075041C" w:rsidRDefault="0075041C" w:rsidP="0075041C">
      <w:pPr>
        <w:spacing w:after="0" w:line="240" w:lineRule="auto"/>
        <w:rPr>
          <w:rFonts w:eastAsia="Calibri" w:cs="Times New Roman"/>
          <w:kern w:val="0"/>
          <w14:ligatures w14:val="none"/>
        </w:rPr>
      </w:pPr>
    </w:p>
    <w:p w14:paraId="286AB1FE" w14:textId="04C5422F" w:rsidR="0075041C" w:rsidRPr="0075041C" w:rsidRDefault="0075041C" w:rsidP="0075041C">
      <w:pPr>
        <w:spacing w:after="0" w:line="240" w:lineRule="auto"/>
        <w:rPr>
          <w:rFonts w:eastAsia="Calibri" w:cs="Times New Roman"/>
          <w:kern w:val="0"/>
          <w14:ligatures w14:val="none"/>
        </w:rPr>
      </w:pPr>
      <w:r w:rsidRPr="0075041C">
        <w:rPr>
          <w:rFonts w:eastAsia="Calibri" w:cs="Times New Roman"/>
          <w:kern w:val="0"/>
          <w14:ligatures w14:val="none"/>
        </w:rPr>
        <w:t>City: ______________________ State: ______ Zip Code: _____________</w:t>
      </w:r>
      <w:r>
        <w:rPr>
          <w:rFonts w:eastAsia="Calibri" w:cs="Times New Roman"/>
          <w:kern w:val="0"/>
          <w14:ligatures w14:val="none"/>
        </w:rPr>
        <w:t>_________</w:t>
      </w:r>
    </w:p>
    <w:p w14:paraId="203B2595" w14:textId="77777777" w:rsidR="0075041C" w:rsidRPr="0075041C" w:rsidRDefault="0075041C" w:rsidP="0075041C">
      <w:pPr>
        <w:adjustRightInd w:val="0"/>
        <w:spacing w:after="0" w:line="240" w:lineRule="auto"/>
        <w:contextualSpacing/>
        <w:rPr>
          <w:rFonts w:eastAsia="Calibri"/>
          <w:kern w:val="0"/>
          <w14:ligatures w14:val="none"/>
        </w:rPr>
      </w:pPr>
    </w:p>
    <w:p w14:paraId="181D8379" w14:textId="3B319A07" w:rsidR="0075041C" w:rsidRPr="0075041C" w:rsidRDefault="0075041C" w:rsidP="0075041C">
      <w:pPr>
        <w:adjustRightInd w:val="0"/>
        <w:spacing w:after="0" w:line="240" w:lineRule="auto"/>
        <w:contextualSpacing/>
        <w:rPr>
          <w:rFonts w:eastAsia="Calibri"/>
          <w:kern w:val="0"/>
          <w14:ligatures w14:val="none"/>
        </w:rPr>
      </w:pPr>
      <w:r w:rsidRPr="0075041C">
        <w:rPr>
          <w:rFonts w:eastAsia="Calibri"/>
          <w:kern w:val="0"/>
          <w14:ligatures w14:val="none"/>
        </w:rPr>
        <w:t>Email Address:  ____________________________ Phone</w:t>
      </w:r>
      <w:r>
        <w:rPr>
          <w:rFonts w:eastAsia="Calibri"/>
          <w:kern w:val="0"/>
          <w14:ligatures w14:val="none"/>
        </w:rPr>
        <w:t xml:space="preserve">: </w:t>
      </w:r>
      <w:r w:rsidRPr="0075041C">
        <w:rPr>
          <w:rFonts w:eastAsia="Calibri"/>
          <w:kern w:val="0"/>
          <w14:ligatures w14:val="none"/>
        </w:rPr>
        <w:t>_____________________</w:t>
      </w:r>
    </w:p>
    <w:p w14:paraId="1B559E64" w14:textId="1BC8248D" w:rsidR="0075041C" w:rsidRDefault="0075041C" w:rsidP="0075041C"/>
    <w:p w14:paraId="2F8545C3" w14:textId="05662CC8" w:rsidR="008221EA" w:rsidRDefault="008221EA" w:rsidP="00E05D0C">
      <w:pPr>
        <w:pStyle w:val="Heading4"/>
      </w:pPr>
      <w:r w:rsidRPr="0012756C">
        <w:t>Organizational chart of the aging unit</w:t>
      </w:r>
    </w:p>
    <w:p w14:paraId="2A68FB65" w14:textId="77777777" w:rsidR="008221EA" w:rsidRDefault="008221EA" w:rsidP="003B232E">
      <w:r w:rsidRPr="008221EA">
        <w:t>Provide an organizational chart that depicts the place of the aging unit, policy-making body, and (where applicable) advisory committee, in relation to the county government.</w:t>
      </w:r>
      <w:r>
        <w:t xml:space="preserve"> Not-for-profit aging units will not include their relationship to county government.</w:t>
      </w:r>
    </w:p>
    <w:p w14:paraId="6699531F" w14:textId="45E13CF7" w:rsidR="008C073C" w:rsidRDefault="008221EA" w:rsidP="003B232E">
      <w:r w:rsidRPr="008221EA">
        <w:t xml:space="preserve">Aging units may </w:t>
      </w:r>
      <w:r>
        <w:t xml:space="preserve">use </w:t>
      </w:r>
      <w:r w:rsidRPr="008221EA">
        <w:t xml:space="preserve">their agency’s chart or the </w:t>
      </w:r>
      <w:hyperlink r:id="rId11" w:history="1">
        <w:r w:rsidRPr="004B2E36">
          <w:rPr>
            <w:rStyle w:val="Hyperlink"/>
          </w:rPr>
          <w:t>Aging Unit Organizational Chart</w:t>
        </w:r>
      </w:hyperlink>
      <w:r w:rsidRPr="008221EA">
        <w:t xml:space="preserve"> template provided by GWAAR</w:t>
      </w:r>
      <w:r>
        <w:t>. Insert the chart into the body of the aging plan.</w:t>
      </w:r>
    </w:p>
    <w:p w14:paraId="1BF317A3" w14:textId="2C8D9DEC" w:rsidR="00D1116F" w:rsidRDefault="00D1116F" w:rsidP="003B232E">
      <w:r w:rsidRPr="005A0957">
        <w:t>The chart should be sufficiently detailed to explain the relationship between the aging unit and the county board</w:t>
      </w:r>
      <w:r w:rsidR="008221EA">
        <w:t xml:space="preserve">. </w:t>
      </w:r>
      <w:r w:rsidRPr="008309CE">
        <w:t>The chart should also indicate wher</w:t>
      </w:r>
      <w:r>
        <w:t>e each</w:t>
      </w:r>
      <w:r w:rsidR="008C073C">
        <w:t xml:space="preserve"> of the OAA</w:t>
      </w:r>
      <w:r>
        <w:t xml:space="preserve"> Title</w:t>
      </w:r>
      <w:r w:rsidR="008221EA">
        <w:t xml:space="preserve"> </w:t>
      </w:r>
      <w:r w:rsidRPr="008309CE">
        <w:t>III program</w:t>
      </w:r>
      <w:r w:rsidR="008C073C">
        <w:t xml:space="preserve">s fit within the organization and the positions to carry out the roles and responsibilities. Aging units should provide the name of the </w:t>
      </w:r>
      <w:r w:rsidR="004B2E36">
        <w:t>a</w:t>
      </w:r>
      <w:r w:rsidR="008C073C">
        <w:t>ging/ADRC director(s). Other staff names do not need to be included.</w:t>
      </w:r>
    </w:p>
    <w:p w14:paraId="760314B0" w14:textId="6C857CD0" w:rsidR="008C073C" w:rsidRDefault="008C073C" w:rsidP="003B232E">
      <w:r>
        <w:t>Identify in the chart the positions of the aging unit director, nutrition director, program nutritionist (including under contract), lead information and assistance specialist, benefit specialist, health promotion coordinator</w:t>
      </w:r>
      <w:r w:rsidR="0012756C">
        <w:t xml:space="preserve">, family caregiver coordinator, transportation coordinator, and other aging unit staff (as applicable). Information on other staff positions may also be included at the discretion of the aging unit. If the aging unit is integrated with the </w:t>
      </w:r>
      <w:r w:rsidR="00A91BE6">
        <w:t>ADRC,</w:t>
      </w:r>
      <w:r w:rsidR="0012756C">
        <w:t xml:space="preserve"> please show both staffs.</w:t>
      </w:r>
    </w:p>
    <w:p w14:paraId="32B7378A" w14:textId="1EF5BA1A" w:rsidR="00E05D0C" w:rsidRPr="00E05D0C" w:rsidRDefault="00E05D0C" w:rsidP="00E05D0C">
      <w:pPr>
        <w:pStyle w:val="Heading4"/>
      </w:pPr>
      <w:r w:rsidRPr="00E05D0C">
        <w:t>Aging unit coordination with</w:t>
      </w:r>
      <w:r w:rsidR="00850623">
        <w:t xml:space="preserve"> the </w:t>
      </w:r>
      <w:r w:rsidR="00B16C05">
        <w:t>aging and disability resource center</w:t>
      </w:r>
    </w:p>
    <w:p w14:paraId="5F4F2950" w14:textId="3034EFCF" w:rsidR="00D1116F" w:rsidRDefault="00E05D0C" w:rsidP="003B232E">
      <w:r w:rsidRPr="00E05D0C">
        <w:t>Briefly describe the organizational arrangement that exists between the aging unit and ADRC. Indicate whether the two are organizationally integrated or stand-alone; co-located; and if the ADRC serves a single county or multiple counties.</w:t>
      </w:r>
    </w:p>
    <w:p w14:paraId="7D1E1C05" w14:textId="0ABCB121" w:rsidR="009352AE" w:rsidRDefault="009352AE" w:rsidP="009352AE">
      <w:pPr>
        <w:pStyle w:val="Heading4"/>
      </w:pPr>
      <w:r>
        <w:t>Statutory requirements for the structure of the aging unit</w:t>
      </w:r>
    </w:p>
    <w:p w14:paraId="7FDD4BBF" w14:textId="0FF18646" w:rsidR="00154AEF" w:rsidRPr="008309CE" w:rsidRDefault="00154AEF" w:rsidP="003B232E">
      <w:r>
        <w:t xml:space="preserve">This section refers to requirements in </w:t>
      </w:r>
      <w:hyperlink r:id="rId12" w:history="1">
        <w:r w:rsidR="009352AE" w:rsidRPr="009352AE">
          <w:rPr>
            <w:rStyle w:val="Hyperlink"/>
          </w:rPr>
          <w:t>Chapter 46.82 of the Wisconsin Statutes</w:t>
        </w:r>
      </w:hyperlink>
      <w:r>
        <w:t xml:space="preserve">. </w:t>
      </w:r>
      <w:r w:rsidR="009352AE">
        <w:t xml:space="preserve">Consider if the aging unit </w:t>
      </w:r>
      <w:proofErr w:type="gramStart"/>
      <w:r w:rsidR="009352AE">
        <w:t>is in compliance with</w:t>
      </w:r>
      <w:proofErr w:type="gramEnd"/>
      <w:r w:rsidR="009352AE">
        <w:t xml:space="preserve"> the law. If the aging unit is integrated with the local ADRC, the requirements of </w:t>
      </w:r>
      <w:hyperlink r:id="rId13" w:history="1">
        <w:r w:rsidR="009352AE" w:rsidRPr="009352AE">
          <w:rPr>
            <w:rStyle w:val="Hyperlink"/>
          </w:rPr>
          <w:t>Chapter 46.82</w:t>
        </w:r>
      </w:hyperlink>
      <w:r w:rsidR="009352AE">
        <w:t xml:space="preserve"> still apply.</w:t>
      </w:r>
    </w:p>
    <w:p w14:paraId="796E7BC0" w14:textId="77777777" w:rsidR="00815039" w:rsidRDefault="00154AEF" w:rsidP="003B232E">
      <w:pPr>
        <w:sectPr w:rsidR="00815039">
          <w:footerReference w:type="default" r:id="rId14"/>
          <w:pgSz w:w="12240" w:h="15840"/>
          <w:pgMar w:top="1440" w:right="1440" w:bottom="1440" w:left="1440" w:header="720" w:footer="720" w:gutter="0"/>
          <w:cols w:space="720"/>
          <w:docGrid w:linePitch="360"/>
        </w:sectPr>
      </w:pPr>
      <w:r w:rsidRPr="008309CE">
        <w:t>State law does not permit a waiver of the</w:t>
      </w:r>
      <w:r>
        <w:t xml:space="preserve"> requirements in this section. </w:t>
      </w:r>
      <w:r w:rsidRPr="008309CE">
        <w:t xml:space="preserve">If a real or potential violation of the requirements of </w:t>
      </w:r>
      <w:hyperlink r:id="rId15" w:history="1">
        <w:r w:rsidRPr="00154AEF">
          <w:rPr>
            <w:rStyle w:val="Hyperlink"/>
          </w:rPr>
          <w:t>Chapter 46.82</w:t>
        </w:r>
      </w:hyperlink>
      <w:r w:rsidRPr="008309CE">
        <w:t xml:space="preserve"> exists, contact </w:t>
      </w:r>
      <w:r w:rsidR="00465F23">
        <w:t>GWAAR</w:t>
      </w:r>
      <w:r w:rsidRPr="008309CE">
        <w:t xml:space="preserve"> for assistance in arran</w:t>
      </w:r>
      <w:r>
        <w:t xml:space="preserve">ging a corrective action plan. </w:t>
      </w:r>
      <w:r w:rsidRPr="008309CE">
        <w:t>Failure to do so could result in non-approval of the plan</w:t>
      </w:r>
      <w:r>
        <w:t xml:space="preserve"> and suspension of funding</w:t>
      </w:r>
      <w:r w:rsidRPr="008309CE">
        <w:t>.</w:t>
      </w:r>
    </w:p>
    <w:p w14:paraId="04D2FC3A" w14:textId="2D22E948" w:rsidR="00154AEF" w:rsidRDefault="00154AEF" w:rsidP="003B232E">
      <w:r w:rsidRPr="00D96E1A">
        <w:lastRenderedPageBreak/>
        <w:t xml:space="preserve">Use the template provided below and </w:t>
      </w:r>
      <w:r>
        <w:t>insert it in the aging plan.</w:t>
      </w:r>
    </w:p>
    <w:tbl>
      <w:tblPr>
        <w:tblStyle w:val="TableGrid"/>
        <w:tblW w:w="0" w:type="auto"/>
        <w:tblLook w:val="04A0" w:firstRow="1" w:lastRow="0" w:firstColumn="1" w:lastColumn="0" w:noHBand="0" w:noVBand="1"/>
      </w:tblPr>
      <w:tblGrid>
        <w:gridCol w:w="8095"/>
        <w:gridCol w:w="1255"/>
      </w:tblGrid>
      <w:tr w:rsidR="009352AE" w14:paraId="39FC34FC" w14:textId="77777777" w:rsidTr="009352AE">
        <w:tc>
          <w:tcPr>
            <w:tcW w:w="8095" w:type="dxa"/>
          </w:tcPr>
          <w:p w14:paraId="299089AB" w14:textId="49734C06" w:rsidR="009352AE" w:rsidRDefault="009352AE" w:rsidP="008213C1">
            <w:pPr>
              <w:adjustRightInd w:val="0"/>
              <w:contextualSpacing/>
            </w:pPr>
            <w:r w:rsidRPr="000E469E">
              <w:rPr>
                <w:b/>
              </w:rPr>
              <w:t>Organization</w:t>
            </w:r>
            <w:r w:rsidR="00E85E37">
              <w:rPr>
                <w:b/>
              </w:rPr>
              <w:t>al structure</w:t>
            </w:r>
            <w:r w:rsidRPr="000E469E">
              <w:rPr>
                <w:b/>
              </w:rPr>
              <w:t>:</w:t>
            </w:r>
            <w:r>
              <w:t xml:space="preserve"> </w:t>
            </w:r>
            <w:r w:rsidR="00E85E37">
              <w:t>Choose the option that represents the organizational structure of the aging unit.</w:t>
            </w:r>
          </w:p>
        </w:tc>
        <w:tc>
          <w:tcPr>
            <w:tcW w:w="1255" w:type="dxa"/>
            <w:vAlign w:val="center"/>
          </w:tcPr>
          <w:p w14:paraId="28FE2C74" w14:textId="79C3E6AF" w:rsidR="009352AE" w:rsidRPr="000E469E" w:rsidRDefault="009352AE" w:rsidP="009352AE">
            <w:pPr>
              <w:adjustRightInd w:val="0"/>
              <w:contextualSpacing/>
              <w:jc w:val="center"/>
              <w:rPr>
                <w:b/>
              </w:rPr>
            </w:pPr>
            <w:r w:rsidRPr="000E469E">
              <w:rPr>
                <w:b/>
              </w:rPr>
              <w:t xml:space="preserve">Check </w:t>
            </w:r>
            <w:r>
              <w:rPr>
                <w:b/>
              </w:rPr>
              <w:t>o</w:t>
            </w:r>
            <w:r w:rsidRPr="000E469E">
              <w:rPr>
                <w:b/>
              </w:rPr>
              <w:t>ne</w:t>
            </w:r>
          </w:p>
        </w:tc>
      </w:tr>
      <w:tr w:rsidR="009352AE" w14:paraId="67CAE364" w14:textId="77777777" w:rsidTr="009352AE">
        <w:tc>
          <w:tcPr>
            <w:tcW w:w="8095" w:type="dxa"/>
          </w:tcPr>
          <w:p w14:paraId="1B896F08" w14:textId="77777777" w:rsidR="009352AE" w:rsidRPr="00805477" w:rsidRDefault="009352AE" w:rsidP="008213C1">
            <w:pPr>
              <w:adjustRightInd w:val="0"/>
            </w:pPr>
            <w:r w:rsidRPr="00805477">
              <w:t>(1</w:t>
            </w:r>
            <w:r>
              <w:t xml:space="preserve">) </w:t>
            </w:r>
            <w:r w:rsidRPr="00805477">
              <w:t>An agency of county/tribal government with the primary purpose of administering programs for older individuals of the county/tribe.</w:t>
            </w:r>
          </w:p>
        </w:tc>
        <w:sdt>
          <w:sdtPr>
            <w:id w:val="704914243"/>
            <w14:checkbox>
              <w14:checked w14:val="0"/>
              <w14:checkedState w14:val="2612" w14:font="MS Gothic"/>
              <w14:uncheckedState w14:val="2610" w14:font="MS Gothic"/>
            </w14:checkbox>
          </w:sdtPr>
          <w:sdtEndPr/>
          <w:sdtContent>
            <w:tc>
              <w:tcPr>
                <w:tcW w:w="1255" w:type="dxa"/>
                <w:vAlign w:val="center"/>
              </w:tcPr>
              <w:p w14:paraId="02754453" w14:textId="00898D87" w:rsidR="009352AE" w:rsidRDefault="009352AE" w:rsidP="009352AE">
                <w:pPr>
                  <w:adjustRightInd w:val="0"/>
                  <w:contextualSpacing/>
                  <w:jc w:val="center"/>
                </w:pPr>
                <w:r>
                  <w:rPr>
                    <w:rFonts w:ascii="MS Gothic" w:eastAsia="MS Gothic" w:hAnsi="MS Gothic" w:hint="eastAsia"/>
                  </w:rPr>
                  <w:t>☐</w:t>
                </w:r>
              </w:p>
            </w:tc>
          </w:sdtContent>
        </w:sdt>
      </w:tr>
      <w:tr w:rsidR="009352AE" w14:paraId="248BE1F4" w14:textId="77777777" w:rsidTr="009352AE">
        <w:tc>
          <w:tcPr>
            <w:tcW w:w="8095" w:type="dxa"/>
          </w:tcPr>
          <w:p w14:paraId="6D8258DB" w14:textId="77777777" w:rsidR="009352AE" w:rsidRDefault="009352AE" w:rsidP="008213C1">
            <w:pPr>
              <w:adjustRightInd w:val="0"/>
              <w:contextualSpacing/>
            </w:pPr>
            <w:r>
              <w:t>(2) A unit, within a county/tribal department with the primary purpose of administering programs for older individuals of the county/tribe.</w:t>
            </w:r>
          </w:p>
        </w:tc>
        <w:sdt>
          <w:sdtPr>
            <w:id w:val="-599877092"/>
            <w14:checkbox>
              <w14:checked w14:val="0"/>
              <w14:checkedState w14:val="2612" w14:font="MS Gothic"/>
              <w14:uncheckedState w14:val="2610" w14:font="MS Gothic"/>
            </w14:checkbox>
          </w:sdtPr>
          <w:sdtEndPr/>
          <w:sdtContent>
            <w:tc>
              <w:tcPr>
                <w:tcW w:w="1255" w:type="dxa"/>
                <w:vAlign w:val="center"/>
              </w:tcPr>
              <w:p w14:paraId="3C97BF1F" w14:textId="3D8341CB" w:rsidR="009352AE" w:rsidRDefault="009352AE" w:rsidP="009352AE">
                <w:pPr>
                  <w:adjustRightInd w:val="0"/>
                  <w:contextualSpacing/>
                  <w:jc w:val="center"/>
                </w:pPr>
                <w:r>
                  <w:rPr>
                    <w:rFonts w:ascii="MS Gothic" w:eastAsia="MS Gothic" w:hAnsi="MS Gothic" w:hint="eastAsia"/>
                  </w:rPr>
                  <w:t>☐</w:t>
                </w:r>
              </w:p>
            </w:tc>
          </w:sdtContent>
        </w:sdt>
      </w:tr>
      <w:tr w:rsidR="009352AE" w14:paraId="626255B3" w14:textId="77777777" w:rsidTr="009352AE">
        <w:tc>
          <w:tcPr>
            <w:tcW w:w="8095" w:type="dxa"/>
          </w:tcPr>
          <w:p w14:paraId="25681161" w14:textId="77777777" w:rsidR="009352AE" w:rsidRDefault="009352AE" w:rsidP="008213C1">
            <w:pPr>
              <w:adjustRightInd w:val="0"/>
              <w:contextualSpacing/>
            </w:pPr>
            <w:r>
              <w:t>(3) A private, nonprofit corporation, as defined in s. 181.0103 (17).</w:t>
            </w:r>
          </w:p>
        </w:tc>
        <w:sdt>
          <w:sdtPr>
            <w:id w:val="-2141486672"/>
            <w14:checkbox>
              <w14:checked w14:val="0"/>
              <w14:checkedState w14:val="2612" w14:font="MS Gothic"/>
              <w14:uncheckedState w14:val="2610" w14:font="MS Gothic"/>
            </w14:checkbox>
          </w:sdtPr>
          <w:sdtEndPr/>
          <w:sdtContent>
            <w:tc>
              <w:tcPr>
                <w:tcW w:w="1255" w:type="dxa"/>
                <w:vAlign w:val="center"/>
              </w:tcPr>
              <w:p w14:paraId="246F7182" w14:textId="45EB744E" w:rsidR="009352AE" w:rsidRDefault="009352AE" w:rsidP="009352AE">
                <w:pPr>
                  <w:adjustRightInd w:val="0"/>
                  <w:contextualSpacing/>
                  <w:jc w:val="center"/>
                </w:pPr>
                <w:r>
                  <w:rPr>
                    <w:rFonts w:ascii="MS Gothic" w:eastAsia="MS Gothic" w:hAnsi="MS Gothic" w:hint="eastAsia"/>
                  </w:rPr>
                  <w:t>☐</w:t>
                </w:r>
              </w:p>
            </w:tc>
          </w:sdtContent>
        </w:sdt>
      </w:tr>
      <w:tr w:rsidR="009352AE" w14:paraId="1E89BC7A" w14:textId="77777777" w:rsidTr="009352AE">
        <w:tc>
          <w:tcPr>
            <w:tcW w:w="8095" w:type="dxa"/>
          </w:tcPr>
          <w:p w14:paraId="717EAD2F" w14:textId="37310E74" w:rsidR="009352AE" w:rsidRDefault="00EF37CA" w:rsidP="008213C1">
            <w:pPr>
              <w:adjustRightInd w:val="0"/>
              <w:contextualSpacing/>
            </w:pPr>
            <w:r>
              <w:rPr>
                <w:b/>
              </w:rPr>
              <w:t>Composition</w:t>
            </w:r>
            <w:r w:rsidR="00B83801">
              <w:rPr>
                <w:b/>
              </w:rPr>
              <w:t xml:space="preserve"> of the</w:t>
            </w:r>
            <w:r w:rsidR="00B440B6">
              <w:rPr>
                <w:b/>
              </w:rPr>
              <w:t xml:space="preserve"> policy-making </w:t>
            </w:r>
            <w:r w:rsidR="00B440B6" w:rsidRPr="00B83801">
              <w:rPr>
                <w:b/>
              </w:rPr>
              <w:t>body:</w:t>
            </w:r>
            <w:r w:rsidR="00E85E37" w:rsidRPr="00B83801">
              <w:rPr>
                <w:b/>
              </w:rPr>
              <w:t xml:space="preserve"> </w:t>
            </w:r>
            <w:r w:rsidR="00E85E37" w:rsidRPr="00B83801">
              <w:rPr>
                <w:bCs/>
              </w:rPr>
              <w:t xml:space="preserve">Choose the option that represents the </w:t>
            </w:r>
            <w:r>
              <w:rPr>
                <w:bCs/>
              </w:rPr>
              <w:t>composition</w:t>
            </w:r>
            <w:r w:rsidR="00E85E37" w:rsidRPr="00B83801">
              <w:rPr>
                <w:bCs/>
              </w:rPr>
              <w:t xml:space="preserve"> of th</w:t>
            </w:r>
            <w:r w:rsidR="00B83801" w:rsidRPr="00B83801">
              <w:rPr>
                <w:bCs/>
              </w:rPr>
              <w:t>e policy-making body.</w:t>
            </w:r>
          </w:p>
        </w:tc>
        <w:tc>
          <w:tcPr>
            <w:tcW w:w="1255" w:type="dxa"/>
            <w:vAlign w:val="center"/>
          </w:tcPr>
          <w:p w14:paraId="23C6D944" w14:textId="1CFFF730" w:rsidR="009352AE" w:rsidRDefault="009352AE" w:rsidP="009352AE">
            <w:pPr>
              <w:adjustRightInd w:val="0"/>
              <w:contextualSpacing/>
              <w:jc w:val="center"/>
            </w:pPr>
            <w:r w:rsidRPr="000E469E">
              <w:rPr>
                <w:b/>
              </w:rPr>
              <w:t xml:space="preserve">Check </w:t>
            </w:r>
            <w:r>
              <w:rPr>
                <w:b/>
              </w:rPr>
              <w:t>o</w:t>
            </w:r>
            <w:r w:rsidRPr="000E469E">
              <w:rPr>
                <w:b/>
              </w:rPr>
              <w:t>ne</w:t>
            </w:r>
          </w:p>
        </w:tc>
      </w:tr>
      <w:tr w:rsidR="009352AE" w14:paraId="6191926B" w14:textId="77777777" w:rsidTr="009352AE">
        <w:tc>
          <w:tcPr>
            <w:tcW w:w="8095" w:type="dxa"/>
          </w:tcPr>
          <w:p w14:paraId="251065B2" w14:textId="77777777" w:rsidR="009352AE" w:rsidRDefault="009352AE" w:rsidP="008213C1">
            <w:pPr>
              <w:adjustRightInd w:val="0"/>
              <w:contextualSpacing/>
            </w:pPr>
            <w:r>
              <w:t xml:space="preserve">For an aging unit that is described in (1) or (2) above, organized as a committee of the county board of supervisors/tribal council, composed of supervisors </w:t>
            </w:r>
            <w:proofErr w:type="gramStart"/>
            <w:r>
              <w:t>and,</w:t>
            </w:r>
            <w:proofErr w:type="gramEnd"/>
            <w:r>
              <w:t xml:space="preserve"> advised by an advisory committee, appointed by the county board/tribal council. Older individuals shall constitute at least 50% of the membership of the advisory committee and individuals who are elected to any office may not constitute 50% or more of the membership of the advisory committee.</w:t>
            </w:r>
          </w:p>
        </w:tc>
        <w:sdt>
          <w:sdtPr>
            <w:id w:val="2027440498"/>
            <w14:checkbox>
              <w14:checked w14:val="0"/>
              <w14:checkedState w14:val="2612" w14:font="MS Gothic"/>
              <w14:uncheckedState w14:val="2610" w14:font="MS Gothic"/>
            </w14:checkbox>
          </w:sdtPr>
          <w:sdtEndPr/>
          <w:sdtContent>
            <w:tc>
              <w:tcPr>
                <w:tcW w:w="1255" w:type="dxa"/>
                <w:vAlign w:val="center"/>
              </w:tcPr>
              <w:p w14:paraId="011A1B2F" w14:textId="79301290" w:rsidR="009352AE" w:rsidRDefault="009352AE" w:rsidP="009352AE">
                <w:pPr>
                  <w:adjustRightInd w:val="0"/>
                  <w:contextualSpacing/>
                  <w:jc w:val="center"/>
                </w:pPr>
                <w:r>
                  <w:rPr>
                    <w:rFonts w:ascii="MS Gothic" w:eastAsia="MS Gothic" w:hAnsi="MS Gothic" w:hint="eastAsia"/>
                  </w:rPr>
                  <w:t>☐</w:t>
                </w:r>
              </w:p>
            </w:tc>
          </w:sdtContent>
        </w:sdt>
      </w:tr>
      <w:tr w:rsidR="009352AE" w14:paraId="13EA50C0" w14:textId="77777777" w:rsidTr="009352AE">
        <w:tc>
          <w:tcPr>
            <w:tcW w:w="8095" w:type="dxa"/>
          </w:tcPr>
          <w:p w14:paraId="28AB037E" w14:textId="77777777" w:rsidR="009352AE" w:rsidRDefault="009352AE" w:rsidP="008213C1">
            <w:pPr>
              <w:adjustRightInd w:val="0"/>
              <w:contextualSpacing/>
            </w:pPr>
            <w:r>
              <w:t>For an aging unit that is described in (1) or (2) above, composed of individuals of recognized ability and demonstrated interest in services for older individuals. Older individuals shall constitute at least 50% of the membership of this commission and individuals who are elected to any office may not constitute 50% or more of the membership of this commission.</w:t>
            </w:r>
          </w:p>
        </w:tc>
        <w:sdt>
          <w:sdtPr>
            <w:id w:val="1863623053"/>
            <w14:checkbox>
              <w14:checked w14:val="0"/>
              <w14:checkedState w14:val="2612" w14:font="MS Gothic"/>
              <w14:uncheckedState w14:val="2610" w14:font="MS Gothic"/>
            </w14:checkbox>
          </w:sdtPr>
          <w:sdtEndPr/>
          <w:sdtContent>
            <w:tc>
              <w:tcPr>
                <w:tcW w:w="1255" w:type="dxa"/>
                <w:vAlign w:val="center"/>
              </w:tcPr>
              <w:p w14:paraId="43B1B7F0" w14:textId="77AFA230" w:rsidR="009352AE" w:rsidRDefault="009352AE" w:rsidP="009352AE">
                <w:pPr>
                  <w:adjustRightInd w:val="0"/>
                  <w:contextualSpacing/>
                  <w:jc w:val="center"/>
                </w:pPr>
                <w:r>
                  <w:rPr>
                    <w:rFonts w:ascii="MS Gothic" w:eastAsia="MS Gothic" w:hAnsi="MS Gothic" w:hint="eastAsia"/>
                  </w:rPr>
                  <w:t>☐</w:t>
                </w:r>
              </w:p>
            </w:tc>
          </w:sdtContent>
        </w:sdt>
      </w:tr>
      <w:tr w:rsidR="009352AE" w14:paraId="12B2EC84" w14:textId="77777777" w:rsidTr="009352AE">
        <w:tc>
          <w:tcPr>
            <w:tcW w:w="8095" w:type="dxa"/>
          </w:tcPr>
          <w:p w14:paraId="1F289212" w14:textId="77777777" w:rsidR="009352AE" w:rsidRDefault="009352AE" w:rsidP="008213C1">
            <w:pPr>
              <w:adjustRightInd w:val="0"/>
              <w:contextualSpacing/>
            </w:pPr>
            <w:r>
              <w:t>For an aging unit that is described in (3) above, the board of directors of the private, nonprofit corporation. Older individuals shall constitute at least 50% of the membership of this commission and individuals who are elected to any office may not constitute 50% or more of the membership of this commission.</w:t>
            </w:r>
          </w:p>
        </w:tc>
        <w:sdt>
          <w:sdtPr>
            <w:id w:val="-643893164"/>
            <w14:checkbox>
              <w14:checked w14:val="0"/>
              <w14:checkedState w14:val="2612" w14:font="MS Gothic"/>
              <w14:uncheckedState w14:val="2610" w14:font="MS Gothic"/>
            </w14:checkbox>
          </w:sdtPr>
          <w:sdtEndPr/>
          <w:sdtContent>
            <w:tc>
              <w:tcPr>
                <w:tcW w:w="1255" w:type="dxa"/>
                <w:vAlign w:val="center"/>
              </w:tcPr>
              <w:p w14:paraId="7278787B" w14:textId="0692F1ED" w:rsidR="009352AE" w:rsidRDefault="009352AE" w:rsidP="009352AE">
                <w:pPr>
                  <w:adjustRightInd w:val="0"/>
                  <w:contextualSpacing/>
                  <w:jc w:val="center"/>
                </w:pPr>
                <w:r>
                  <w:rPr>
                    <w:rFonts w:ascii="MS Gothic" w:eastAsia="MS Gothic" w:hAnsi="MS Gothic" w:hint="eastAsia"/>
                  </w:rPr>
                  <w:t>☐</w:t>
                </w:r>
              </w:p>
            </w:tc>
          </w:sdtContent>
        </w:sdt>
      </w:tr>
      <w:tr w:rsidR="009352AE" w14:paraId="477ED8B3" w14:textId="77777777" w:rsidTr="009352AE">
        <w:tc>
          <w:tcPr>
            <w:tcW w:w="8095" w:type="dxa"/>
          </w:tcPr>
          <w:p w14:paraId="752831BB" w14:textId="5BADB27F" w:rsidR="009352AE" w:rsidRDefault="009352AE" w:rsidP="008213C1">
            <w:pPr>
              <w:adjustRightInd w:val="0"/>
              <w:contextualSpacing/>
            </w:pPr>
            <w:r w:rsidRPr="00805477">
              <w:rPr>
                <w:b/>
              </w:rPr>
              <w:t>Full-</w:t>
            </w:r>
            <w:r w:rsidR="00E85E37">
              <w:rPr>
                <w:b/>
              </w:rPr>
              <w:t>t</w:t>
            </w:r>
            <w:r w:rsidRPr="00805477">
              <w:rPr>
                <w:b/>
              </w:rPr>
              <w:t xml:space="preserve">ime </w:t>
            </w:r>
            <w:r w:rsidR="00E85E37">
              <w:rPr>
                <w:b/>
              </w:rPr>
              <w:t>a</w:t>
            </w:r>
            <w:r w:rsidRPr="00805477">
              <w:rPr>
                <w:b/>
              </w:rPr>
              <w:t xml:space="preserve">ging </w:t>
            </w:r>
            <w:r w:rsidR="00E85E37">
              <w:rPr>
                <w:b/>
              </w:rPr>
              <w:t>d</w:t>
            </w:r>
            <w:r w:rsidRPr="00805477">
              <w:rPr>
                <w:b/>
              </w:rPr>
              <w:t>irector:</w:t>
            </w:r>
            <w:r>
              <w:t xml:space="preserve"> The law requires that the aging unit have a full-time aging director</w:t>
            </w:r>
            <w:r w:rsidR="00154AEF">
              <w:t>.</w:t>
            </w:r>
          </w:p>
        </w:tc>
        <w:tc>
          <w:tcPr>
            <w:tcW w:w="1255" w:type="dxa"/>
            <w:vAlign w:val="center"/>
          </w:tcPr>
          <w:p w14:paraId="2208D277" w14:textId="5C9BEB09" w:rsidR="009352AE" w:rsidRDefault="009352AE" w:rsidP="009352AE">
            <w:pPr>
              <w:adjustRightInd w:val="0"/>
              <w:contextualSpacing/>
              <w:jc w:val="center"/>
            </w:pPr>
            <w:r>
              <w:rPr>
                <w:b/>
              </w:rPr>
              <w:t>Check one</w:t>
            </w:r>
          </w:p>
        </w:tc>
      </w:tr>
      <w:tr w:rsidR="009352AE" w14:paraId="0698F96C" w14:textId="77777777" w:rsidTr="008213C1">
        <w:tc>
          <w:tcPr>
            <w:tcW w:w="8095" w:type="dxa"/>
          </w:tcPr>
          <w:p w14:paraId="115A108C" w14:textId="0FD21A48" w:rsidR="009352AE" w:rsidRPr="009352AE" w:rsidRDefault="009352AE" w:rsidP="008213C1">
            <w:pPr>
              <w:adjustRightInd w:val="0"/>
              <w:contextualSpacing/>
              <w:rPr>
                <w:bCs/>
              </w:rPr>
            </w:pPr>
            <w:r w:rsidRPr="009352AE">
              <w:rPr>
                <w:bCs/>
              </w:rPr>
              <w:t xml:space="preserve">The </w:t>
            </w:r>
            <w:r w:rsidR="00E85E37">
              <w:rPr>
                <w:bCs/>
              </w:rPr>
              <w:t>aging unit</w:t>
            </w:r>
            <w:r w:rsidRPr="009352AE">
              <w:rPr>
                <w:bCs/>
              </w:rPr>
              <w:t xml:space="preserve"> has a full-time aging director as required by law.</w:t>
            </w:r>
          </w:p>
        </w:tc>
        <w:sdt>
          <w:sdtPr>
            <w:rPr>
              <w:b/>
            </w:rPr>
            <w:id w:val="1995217090"/>
            <w14:checkbox>
              <w14:checked w14:val="0"/>
              <w14:checkedState w14:val="2612" w14:font="MS Gothic"/>
              <w14:uncheckedState w14:val="2610" w14:font="MS Gothic"/>
            </w14:checkbox>
          </w:sdtPr>
          <w:sdtEndPr/>
          <w:sdtContent>
            <w:tc>
              <w:tcPr>
                <w:tcW w:w="1255" w:type="dxa"/>
              </w:tcPr>
              <w:p w14:paraId="473991BE" w14:textId="566235CF" w:rsidR="009352AE" w:rsidRPr="00805477" w:rsidRDefault="009352AE" w:rsidP="008213C1">
                <w:pPr>
                  <w:adjustRightInd w:val="0"/>
                  <w:contextualSpacing/>
                  <w:jc w:val="center"/>
                  <w:rPr>
                    <w:b/>
                  </w:rPr>
                </w:pPr>
                <w:r>
                  <w:rPr>
                    <w:rFonts w:ascii="MS Gothic" w:eastAsia="MS Gothic" w:hAnsi="MS Gothic" w:hint="eastAsia"/>
                    <w:b/>
                  </w:rPr>
                  <w:t>☐</w:t>
                </w:r>
              </w:p>
            </w:tc>
          </w:sdtContent>
        </w:sdt>
      </w:tr>
      <w:tr w:rsidR="009352AE" w14:paraId="07C2A6A7" w14:textId="77777777" w:rsidTr="008213C1">
        <w:tc>
          <w:tcPr>
            <w:tcW w:w="8095" w:type="dxa"/>
          </w:tcPr>
          <w:p w14:paraId="2292F17B" w14:textId="33466FF9" w:rsidR="009352AE" w:rsidRPr="009352AE" w:rsidRDefault="009352AE" w:rsidP="008213C1">
            <w:pPr>
              <w:adjustRightInd w:val="0"/>
              <w:contextualSpacing/>
              <w:rPr>
                <w:bCs/>
              </w:rPr>
            </w:pPr>
            <w:r w:rsidRPr="009352AE">
              <w:rPr>
                <w:bCs/>
              </w:rPr>
              <w:t>The</w:t>
            </w:r>
            <w:r w:rsidR="00E85E37">
              <w:rPr>
                <w:bCs/>
              </w:rPr>
              <w:t xml:space="preserve"> aging unit</w:t>
            </w:r>
            <w:r w:rsidRPr="009352AE">
              <w:rPr>
                <w:bCs/>
              </w:rPr>
              <w:t xml:space="preserve"> does not have a full-time aging director as required by law.</w:t>
            </w:r>
          </w:p>
        </w:tc>
        <w:sdt>
          <w:sdtPr>
            <w:rPr>
              <w:b/>
            </w:rPr>
            <w:id w:val="-772471863"/>
            <w14:checkbox>
              <w14:checked w14:val="0"/>
              <w14:checkedState w14:val="2612" w14:font="MS Gothic"/>
              <w14:uncheckedState w14:val="2610" w14:font="MS Gothic"/>
            </w14:checkbox>
          </w:sdtPr>
          <w:sdtEndPr/>
          <w:sdtContent>
            <w:tc>
              <w:tcPr>
                <w:tcW w:w="1255" w:type="dxa"/>
              </w:tcPr>
              <w:p w14:paraId="7A46C363" w14:textId="39F460B1" w:rsidR="009352AE" w:rsidRPr="00805477" w:rsidRDefault="009352AE" w:rsidP="008213C1">
                <w:pPr>
                  <w:adjustRightInd w:val="0"/>
                  <w:contextualSpacing/>
                  <w:jc w:val="center"/>
                  <w:rPr>
                    <w:b/>
                  </w:rPr>
                </w:pPr>
                <w:r>
                  <w:rPr>
                    <w:rFonts w:ascii="MS Gothic" w:eastAsia="MS Gothic" w:hAnsi="MS Gothic" w:hint="eastAsia"/>
                    <w:b/>
                  </w:rPr>
                  <w:t>☐</w:t>
                </w:r>
              </w:p>
            </w:tc>
          </w:sdtContent>
        </w:sdt>
      </w:tr>
    </w:tbl>
    <w:p w14:paraId="6FA0AD60" w14:textId="77777777" w:rsidR="00D1116F" w:rsidRPr="008309CE" w:rsidRDefault="00D1116F" w:rsidP="00D1116F">
      <w:pPr>
        <w:pStyle w:val="BodyText"/>
        <w:adjustRightInd w:val="0"/>
        <w:contextualSpacing/>
        <w:rPr>
          <w:rFonts w:cs="Arial"/>
          <w:szCs w:val="24"/>
        </w:rPr>
      </w:pPr>
    </w:p>
    <w:p w14:paraId="365EFE58" w14:textId="4289FFED" w:rsidR="00D1116F" w:rsidRDefault="00154AEF" w:rsidP="00850623">
      <w:pPr>
        <w:pStyle w:val="Heading4"/>
      </w:pPr>
      <w:r w:rsidRPr="00850623">
        <w:t>Policy-making body</w:t>
      </w:r>
    </w:p>
    <w:p w14:paraId="1CFF673A" w14:textId="458AB194" w:rsidR="00E803BE" w:rsidRPr="00E803BE" w:rsidRDefault="00E803BE" w:rsidP="003B232E">
      <w:r>
        <w:t xml:space="preserve">The policy-making body, also called the commission on aging, must approve the aging unit’s aging plan. Evidence of review </w:t>
      </w:r>
      <w:r w:rsidRPr="00B83801">
        <w:t>and approval of the draft and final version of the aging plan must be included as part of the plan. Attach evidence of this required involvement as an appendix to the aging plan.</w:t>
      </w:r>
      <w:r w:rsidR="00465F23">
        <w:t xml:space="preserve"> </w:t>
      </w:r>
      <w:r w:rsidR="00465F23" w:rsidRPr="00465F23">
        <w:rPr>
          <w:snapToGrid w:val="0"/>
        </w:rPr>
        <w:t>This may include descriptions of events, activities, or notes from meetings that provide evidence of involvement.</w:t>
      </w:r>
    </w:p>
    <w:p w14:paraId="545238C2" w14:textId="0EE7739B" w:rsidR="00E803BE" w:rsidRDefault="00E803BE" w:rsidP="003B232E">
      <w:r w:rsidRPr="005A0957">
        <w:t>The commission is the policy making entity for aging services (46.82 (4) (a) (1)) and an aging advisory committee is not the commission. </w:t>
      </w:r>
      <w:r>
        <w:t xml:space="preserve"> There are term limits for the membership of the policy-making body.</w:t>
      </w:r>
    </w:p>
    <w:p w14:paraId="38AD5ADD" w14:textId="2C862779" w:rsidR="00465F23" w:rsidRPr="00B04663" w:rsidRDefault="00465F23" w:rsidP="003B232E">
      <w:r w:rsidRPr="00B04663">
        <w:lastRenderedPageBreak/>
        <w:t>List the official name of the policy-making body and chairperson in this section of the aging plan.</w:t>
      </w:r>
    </w:p>
    <w:p w14:paraId="2C70DB6B" w14:textId="01927CE1" w:rsidR="00E803BE" w:rsidRDefault="00E803BE" w:rsidP="003B232E">
      <w:r>
        <w:t>Official name of the policy-making body: _____________________________________</w:t>
      </w:r>
    </w:p>
    <w:p w14:paraId="44CD7010" w14:textId="6BCD87FF" w:rsidR="00154AEF" w:rsidRDefault="00E803BE" w:rsidP="003B232E">
      <w:r>
        <w:t>Chairperson of the policy-making body: ______________________________________</w:t>
      </w:r>
    </w:p>
    <w:p w14:paraId="175E7A8B" w14:textId="77777777" w:rsidR="006D5E84" w:rsidRDefault="00154AEF" w:rsidP="006D5E84">
      <w:pPr>
        <w:pStyle w:val="Heading4"/>
      </w:pPr>
      <w:r>
        <w:t>Advisory committee</w:t>
      </w:r>
    </w:p>
    <w:p w14:paraId="3F87C826" w14:textId="50833AA5" w:rsidR="00024457" w:rsidRPr="006D5E84" w:rsidRDefault="00024457" w:rsidP="003B232E">
      <w:r w:rsidRPr="00024457">
        <w:rPr>
          <w:snapToGrid w:val="0"/>
        </w:rPr>
        <w:t>An advisory committee</w:t>
      </w:r>
      <w:r w:rsidR="00E64ACE">
        <w:rPr>
          <w:snapToGrid w:val="0"/>
        </w:rPr>
        <w:t>, sometimes referred to as the advisory council,</w:t>
      </w:r>
      <w:r w:rsidRPr="00024457">
        <w:rPr>
          <w:snapToGrid w:val="0"/>
        </w:rPr>
        <w:t xml:space="preserve"> is required if the policy-making body does not follow the Wisconsin Elders Act requirements for elected officials, older adults, and terms, or if the </w:t>
      </w:r>
      <w:r>
        <w:rPr>
          <w:snapToGrid w:val="0"/>
        </w:rPr>
        <w:t>policy-making body</w:t>
      </w:r>
      <w:r w:rsidRPr="00024457">
        <w:rPr>
          <w:snapToGrid w:val="0"/>
        </w:rPr>
        <w:t xml:space="preserve"> is a committee of the county board </w:t>
      </w:r>
      <w:r w:rsidRPr="00024457">
        <w:t>(46.82 (4) (b) (1)).</w:t>
      </w:r>
      <w:r>
        <w:t xml:space="preserve"> </w:t>
      </w:r>
    </w:p>
    <w:p w14:paraId="0AADD89D" w14:textId="1C85B995" w:rsidR="00944672" w:rsidRPr="00E64ACE" w:rsidRDefault="00D1116F" w:rsidP="003B232E">
      <w:pPr>
        <w:rPr>
          <w:snapToGrid w:val="0"/>
        </w:rPr>
      </w:pPr>
      <w:r w:rsidRPr="00E64ACE">
        <w:rPr>
          <w:snapToGrid w:val="0"/>
        </w:rPr>
        <w:t>Whe</w:t>
      </w:r>
      <w:r w:rsidR="006D5E84" w:rsidRPr="00E64ACE">
        <w:rPr>
          <w:snapToGrid w:val="0"/>
        </w:rPr>
        <w:t>n</w:t>
      </w:r>
      <w:r w:rsidRPr="00E64ACE">
        <w:rPr>
          <w:snapToGrid w:val="0"/>
        </w:rPr>
        <w:t xml:space="preserve"> an aging unit has both an advisory committee and a policy-making body, a key </w:t>
      </w:r>
      <w:r w:rsidRPr="00B83801">
        <w:rPr>
          <w:snapToGrid w:val="0"/>
        </w:rPr>
        <w:t xml:space="preserve">role of the advisory committee is to advise the policy-making body in the development of the </w:t>
      </w:r>
      <w:r w:rsidR="00E64ACE" w:rsidRPr="00B83801">
        <w:rPr>
          <w:snapToGrid w:val="0"/>
        </w:rPr>
        <w:t xml:space="preserve">aging </w:t>
      </w:r>
      <w:r w:rsidRPr="00B83801">
        <w:rPr>
          <w:snapToGrid w:val="0"/>
        </w:rPr>
        <w:t>plan and to advocate for older adults</w:t>
      </w:r>
      <w:r w:rsidR="00944672" w:rsidRPr="00B83801">
        <w:rPr>
          <w:snapToGrid w:val="0"/>
        </w:rPr>
        <w:t>.</w:t>
      </w:r>
      <w:r w:rsidR="00E64ACE" w:rsidRPr="00B83801">
        <w:rPr>
          <w:snapToGrid w:val="0"/>
        </w:rPr>
        <w:t xml:space="preserve"> </w:t>
      </w:r>
      <w:r w:rsidR="00944672" w:rsidRPr="00B83801">
        <w:rPr>
          <w:snapToGrid w:val="0"/>
        </w:rPr>
        <w:t>Attach evidence of this involvement as an appendix to the aging plan</w:t>
      </w:r>
      <w:r w:rsidR="001F6849">
        <w:rPr>
          <w:snapToGrid w:val="0"/>
        </w:rPr>
        <w:t xml:space="preserve">. </w:t>
      </w:r>
      <w:r w:rsidR="001F6849" w:rsidRPr="00465F23">
        <w:rPr>
          <w:snapToGrid w:val="0"/>
        </w:rPr>
        <w:t>This may include descriptions of events, activities, or notes from meetings that provide evidence of involvement.</w:t>
      </w:r>
    </w:p>
    <w:p w14:paraId="0CE73FBE" w14:textId="1BF0344D" w:rsidR="00D1116F" w:rsidRPr="003B232E" w:rsidRDefault="00D1116F" w:rsidP="003B232E">
      <w:pPr>
        <w:rPr>
          <w:color w:val="00B050"/>
        </w:rPr>
      </w:pPr>
      <w:r w:rsidRPr="008309CE">
        <w:t xml:space="preserve">Chapter 46.82 (4) (b) </w:t>
      </w:r>
      <w:r>
        <w:t>(</w:t>
      </w:r>
      <w:r w:rsidRPr="008309CE">
        <w:t>1</w:t>
      </w:r>
      <w:r>
        <w:t>)</w:t>
      </w:r>
      <w:r w:rsidRPr="008309CE">
        <w:t xml:space="preserve"> of the Wisconsin Statutes requires that the membership of the aging advisory committee (where applicable) must consist of at least 50% older people, and individuals who are elected to office may not constitute 50% or more of the membership.</w:t>
      </w:r>
      <w:r w:rsidR="00E64ACE" w:rsidRPr="00E64ACE">
        <w:t xml:space="preserve"> </w:t>
      </w:r>
      <w:r w:rsidR="006D5E84" w:rsidRPr="00E64ACE">
        <w:t>There are no term limit requirements</w:t>
      </w:r>
      <w:r w:rsidR="00E64ACE" w:rsidRPr="00E64ACE">
        <w:t xml:space="preserve"> for the membership of</w:t>
      </w:r>
      <w:r w:rsidR="006D5E84" w:rsidRPr="00E64ACE">
        <w:t xml:space="preserve"> advisory committees.</w:t>
      </w:r>
    </w:p>
    <w:p w14:paraId="1B29BB30" w14:textId="691340EB" w:rsidR="00024457" w:rsidRDefault="00D1116F" w:rsidP="003B232E">
      <w:r>
        <w:t xml:space="preserve">Some aging units have combined their </w:t>
      </w:r>
      <w:r w:rsidR="007C2FA6">
        <w:t>a</w:t>
      </w:r>
      <w:r>
        <w:t>ging</w:t>
      </w:r>
      <w:r w:rsidR="007C2FA6">
        <w:t xml:space="preserve"> ad</w:t>
      </w:r>
      <w:r>
        <w:t xml:space="preserve">visory </w:t>
      </w:r>
      <w:r w:rsidR="007C2FA6">
        <w:t>c</w:t>
      </w:r>
      <w:r>
        <w:t xml:space="preserve">ommittees and ADRC </w:t>
      </w:r>
      <w:r w:rsidR="007C2FA6">
        <w:t>b</w:t>
      </w:r>
      <w:r>
        <w:t>oards</w:t>
      </w:r>
      <w:r w:rsidR="007C2FA6">
        <w:t>.</w:t>
      </w:r>
      <w:r>
        <w:t xml:space="preserve"> This is acceptable if the county </w:t>
      </w:r>
      <w:r w:rsidR="007C2FA6">
        <w:t>follows</w:t>
      </w:r>
      <w:r>
        <w:t xml:space="preserve"> </w:t>
      </w:r>
      <w:r w:rsidR="007C2FA6">
        <w:t>the membership requirements</w:t>
      </w:r>
      <w:r>
        <w:t xml:space="preserve"> of the advisory committee </w:t>
      </w:r>
      <w:r w:rsidRPr="008309CE">
        <w:t xml:space="preserve">46.82 (4) (b) </w:t>
      </w:r>
      <w:r>
        <w:t>(</w:t>
      </w:r>
      <w:r w:rsidRPr="008309CE">
        <w:t>1</w:t>
      </w:r>
      <w:r>
        <w:t xml:space="preserve">) and the ADRC </w:t>
      </w:r>
      <w:r w:rsidR="007C2FA6">
        <w:t>scope of services.</w:t>
      </w:r>
      <w:r>
        <w:t xml:space="preserve"> </w:t>
      </w:r>
      <w:r w:rsidR="007C2FA6">
        <w:t>Seek a</w:t>
      </w:r>
      <w:r>
        <w:t xml:space="preserve">dditional guidance </w:t>
      </w:r>
      <w:r w:rsidR="007C2FA6">
        <w:t xml:space="preserve">from GWAAR </w:t>
      </w:r>
      <w:r>
        <w:t xml:space="preserve">regarding combined ADRC </w:t>
      </w:r>
      <w:r w:rsidR="007C2FA6">
        <w:t>boards and advisory committees</w:t>
      </w:r>
      <w:r w:rsidR="00024457">
        <w:t xml:space="preserve"> if desired.</w:t>
      </w:r>
      <w:r w:rsidR="007C2FA6">
        <w:t xml:space="preserve"> </w:t>
      </w:r>
      <w:r>
        <w:t xml:space="preserve"> </w:t>
      </w:r>
    </w:p>
    <w:p w14:paraId="100887AC" w14:textId="22AE5422" w:rsidR="00024457" w:rsidRPr="00024457" w:rsidRDefault="00D1116F" w:rsidP="003B232E">
      <w:r w:rsidRPr="00630D0A">
        <w:t xml:space="preserve">The nutrition advisory council, which is a requirement of the </w:t>
      </w:r>
      <w:r>
        <w:t xml:space="preserve">OAA </w:t>
      </w:r>
      <w:r w:rsidRPr="00630D0A">
        <w:t>for the Elder Nutrition Program, is a separate body from the advisory committee required by Chapter 46.82.</w:t>
      </w:r>
    </w:p>
    <w:p w14:paraId="37E04E27" w14:textId="3E3B879F" w:rsidR="00465F23" w:rsidRPr="00B04663" w:rsidRDefault="00465F23" w:rsidP="00465F23">
      <w:r w:rsidRPr="00B04663">
        <w:t>List the official name of the advisory committee and chairperson in this section of the aging plan.</w:t>
      </w:r>
    </w:p>
    <w:p w14:paraId="53C1FA47" w14:textId="709DDF00" w:rsidR="00944672" w:rsidRPr="00024457" w:rsidRDefault="00944672" w:rsidP="003B232E">
      <w:r w:rsidRPr="00024457">
        <w:t>Official name of the advisory committee: _____________________________________</w:t>
      </w:r>
    </w:p>
    <w:p w14:paraId="53AB5AF2" w14:textId="03592C9D" w:rsidR="00944672" w:rsidRPr="00024457" w:rsidRDefault="00944672" w:rsidP="003B232E">
      <w:r w:rsidRPr="00024457">
        <w:t>Chairperson of the advisory committee: ______________________________________</w:t>
      </w:r>
    </w:p>
    <w:p w14:paraId="4493236E" w14:textId="77777777" w:rsidR="00715F93" w:rsidRDefault="00715F93" w:rsidP="002F4E09">
      <w:pPr>
        <w:pStyle w:val="Heading3"/>
      </w:pPr>
      <w:r>
        <w:t>Budget summary</w:t>
      </w:r>
    </w:p>
    <w:p w14:paraId="2B2646DE" w14:textId="37E71DAD" w:rsidR="008A3E44" w:rsidRDefault="0012320B" w:rsidP="00EB0FAD">
      <w:r>
        <w:t>Aging units are</w:t>
      </w:r>
      <w:r w:rsidR="008A3E44">
        <w:t xml:space="preserve"> required to submit an annual budget to </w:t>
      </w:r>
      <w:r w:rsidR="000C2F6D">
        <w:t>GWAAR</w:t>
      </w:r>
      <w:r w:rsidR="008A3E44">
        <w:t xml:space="preserve"> using a budget worksheet approved by </w:t>
      </w:r>
      <w:r w:rsidR="000C2F6D">
        <w:t>the Bureau of Aging and Disability Resources</w:t>
      </w:r>
      <w:r w:rsidR="008A3E44">
        <w:t>. Final budgets</w:t>
      </w:r>
      <w:r w:rsidR="00D71472">
        <w:t xml:space="preserve"> for CY 2025</w:t>
      </w:r>
      <w:r w:rsidR="008A3E44">
        <w:t xml:space="preserve"> are to be submitted with the aging plan on November 8, 2024. Due dates for annual aging unit budgets for CY 2026 and 2027 will be determined in cooperation with </w:t>
      </w:r>
      <w:r w:rsidR="000C2F6D">
        <w:t>GWAAR</w:t>
      </w:r>
      <w:r w:rsidR="008A3E44">
        <w:t xml:space="preserve"> and BADR and communicated with aging units when the dates are set.</w:t>
      </w:r>
    </w:p>
    <w:p w14:paraId="2DABB6BB" w14:textId="3581C80E" w:rsidR="00D71472" w:rsidRPr="00D00C06" w:rsidRDefault="00D71472" w:rsidP="00EB0FAD">
      <w:r w:rsidRPr="00D00C06">
        <w:lastRenderedPageBreak/>
        <w:t xml:space="preserve">The budget worksheet is separate from the budget summary </w:t>
      </w:r>
      <w:r w:rsidR="0012320B" w:rsidRPr="00D00C06">
        <w:t>section of the aging plan. Aging units are required to copy</w:t>
      </w:r>
      <w:r w:rsidRPr="00D00C06">
        <w:t xml:space="preserve"> the budget summary table from the budget worksheet and insert it into the aging plan.</w:t>
      </w:r>
      <w:r w:rsidR="00D00C06" w:rsidRPr="00D00C06">
        <w:t xml:space="preserve"> The budget summary must be clearly posted on a public webpage for review following final approval by the aging unit governing body.</w:t>
      </w:r>
    </w:p>
    <w:p w14:paraId="2CDC2DF1" w14:textId="37FBAE4E" w:rsidR="008A3E44" w:rsidRPr="00D71472" w:rsidRDefault="00D71472" w:rsidP="00EB0FAD">
      <w:pPr>
        <w:rPr>
          <w:rFonts w:eastAsia="Times New Roman"/>
        </w:rPr>
      </w:pPr>
      <w:r w:rsidRPr="00D71472">
        <w:t>In addition to the budget summary table, a</w:t>
      </w:r>
      <w:r w:rsidR="008A3E44" w:rsidRPr="00D71472">
        <w:t xml:space="preserve">ging units may choose to </w:t>
      </w:r>
      <w:r w:rsidRPr="00D71472">
        <w:t>add</w:t>
      </w:r>
      <w:r w:rsidR="008A3E44" w:rsidRPr="00D71472">
        <w:t xml:space="preserve"> pie charts or graphs to highlight how funds are spent for services and supports for older adults and caregivers</w:t>
      </w:r>
      <w:r w:rsidR="001F6849">
        <w:t>. This is an opportunity to show the public how Title III funds are spent including the proportions of local, state, and federal dollars.</w:t>
      </w:r>
    </w:p>
    <w:p w14:paraId="66D745D5" w14:textId="33014341" w:rsidR="002F4E09" w:rsidRDefault="002F4E09" w:rsidP="002F4E09">
      <w:pPr>
        <w:pStyle w:val="Heading3"/>
      </w:pPr>
      <w:r w:rsidRPr="00AF0D2C">
        <w:t xml:space="preserve">Verification of </w:t>
      </w:r>
      <w:r w:rsidR="00715F93">
        <w:t>i</w:t>
      </w:r>
      <w:r w:rsidRPr="00AF0D2C">
        <w:t>ntent</w:t>
      </w:r>
    </w:p>
    <w:p w14:paraId="23395D7E" w14:textId="795B7B14" w:rsidR="0041768A" w:rsidRDefault="00C7284E" w:rsidP="00EB0FAD">
      <w:r w:rsidRPr="008309CE">
        <w:t xml:space="preserve">The purpose of the </w:t>
      </w:r>
      <w:r w:rsidR="00715F93">
        <w:t>verification of intent</w:t>
      </w:r>
      <w:r w:rsidRPr="008309CE">
        <w:t xml:space="preserve"> is to show that county government has approved the plan. It further signifies the commitment of county go</w:t>
      </w:r>
      <w:r>
        <w:t xml:space="preserve">vernment to carry out the plan. </w:t>
      </w:r>
      <w:r w:rsidRPr="008309CE">
        <w:t>Copies of approval documents must be available in the offices of the aging unit.</w:t>
      </w:r>
      <w:r w:rsidR="004E385F">
        <w:t xml:space="preserve"> </w:t>
      </w:r>
      <w:r w:rsidR="0041768A" w:rsidRPr="00D96E1A">
        <w:t xml:space="preserve">Use the template provided below and </w:t>
      </w:r>
      <w:r w:rsidR="00715F93">
        <w:t>insert a signed copy of it in the aging plan.</w:t>
      </w:r>
    </w:p>
    <w:p w14:paraId="3E561F69" w14:textId="35694BF1" w:rsidR="0041768A" w:rsidRPr="00EB0FAD" w:rsidRDefault="004E385F" w:rsidP="00EB0FAD">
      <w:pPr>
        <w:rPr>
          <w:b/>
          <w:bCs/>
        </w:rPr>
      </w:pPr>
      <w:r w:rsidRPr="00EB0FAD">
        <w:rPr>
          <w:b/>
          <w:bCs/>
        </w:rPr>
        <w:t xml:space="preserve">Signed verification of intent </w:t>
      </w:r>
    </w:p>
    <w:p w14:paraId="5AF4A48D" w14:textId="17DFEDC4" w:rsidR="0041768A" w:rsidRPr="008309CE" w:rsidRDefault="0041768A" w:rsidP="00EB0FAD">
      <w:r w:rsidRPr="008309CE">
        <w:t xml:space="preserve">The </w:t>
      </w:r>
      <w:r w:rsidRPr="00720232">
        <w:t>person(s) authorized to sign the final plan on behalf of the commission on aging and the county board must sign and indicate their title. This approval must occur before the final plan is submitted</w:t>
      </w:r>
      <w:r w:rsidRPr="008309CE">
        <w:t xml:space="preserve"> to the</w:t>
      </w:r>
      <w:r w:rsidR="000C2F6D">
        <w:t xml:space="preserve"> area agency on aging</w:t>
      </w:r>
      <w:r w:rsidRPr="008309CE">
        <w:t xml:space="preserve"> for approval. </w:t>
      </w:r>
    </w:p>
    <w:p w14:paraId="695E561B" w14:textId="2C4C491E" w:rsidR="0041768A" w:rsidRPr="00592617" w:rsidRDefault="0041768A" w:rsidP="0041768A">
      <w:r w:rsidRPr="008309CE">
        <w:t xml:space="preserve">In the case of multi-county aging units, the verification page must be signed by the representatives, </w:t>
      </w:r>
      <w:r w:rsidRPr="00720232">
        <w:t>board chairpersons, and commission on aging chairpersons,</w:t>
      </w:r>
      <w:r w:rsidRPr="008309CE">
        <w:t xml:space="preserve"> of all participating counties. </w:t>
      </w:r>
    </w:p>
    <w:p w14:paraId="7F9F48E6" w14:textId="1BE59B7F" w:rsidR="0041768A" w:rsidRPr="00592617" w:rsidRDefault="0041768A" w:rsidP="0041768A">
      <w:r w:rsidRPr="00592617">
        <w:t>We verify that all information contained in this plan is correct.</w:t>
      </w:r>
    </w:p>
    <w:p w14:paraId="0D495035" w14:textId="52D2EB77" w:rsidR="0041768A" w:rsidRPr="00592617" w:rsidRDefault="0041768A" w:rsidP="000C2F6D">
      <w:pPr>
        <w:pBdr>
          <w:bottom w:val="single" w:sz="4" w:space="1" w:color="auto"/>
        </w:pBdr>
        <w:spacing w:line="480" w:lineRule="auto"/>
      </w:pPr>
    </w:p>
    <w:p w14:paraId="22FBD9F7" w14:textId="528B12DB" w:rsidR="0041768A" w:rsidRPr="00592617" w:rsidRDefault="0041768A" w:rsidP="0041768A">
      <w:r>
        <w:t>Signature</w:t>
      </w:r>
      <w:r w:rsidRPr="00592617">
        <w:t xml:space="preserve"> and Title of the Chairperson of the Commission on Aging</w:t>
      </w:r>
      <w:r w:rsidRPr="00592617">
        <w:tab/>
      </w:r>
      <w:r w:rsidRPr="00592617">
        <w:tab/>
        <w:t>Date</w:t>
      </w:r>
    </w:p>
    <w:p w14:paraId="32E5B053" w14:textId="77777777" w:rsidR="0041768A" w:rsidRPr="00592617" w:rsidRDefault="0041768A" w:rsidP="000C2F6D">
      <w:pPr>
        <w:pBdr>
          <w:bottom w:val="single" w:sz="4" w:space="0" w:color="auto"/>
        </w:pBdr>
        <w:spacing w:line="480" w:lineRule="auto"/>
      </w:pPr>
    </w:p>
    <w:p w14:paraId="694E8557" w14:textId="791466E3" w:rsidR="00C7284E" w:rsidRPr="001F1EF9" w:rsidRDefault="0041768A" w:rsidP="00C7284E">
      <w:pPr>
        <w:rPr>
          <w:b/>
        </w:rPr>
      </w:pPr>
      <w:r>
        <w:t>Signature</w:t>
      </w:r>
      <w:r w:rsidRPr="00592617">
        <w:t xml:space="preserve"> and Title of the Authorized County Board Representative</w:t>
      </w:r>
      <w:r w:rsidRPr="00592617">
        <w:tab/>
      </w:r>
      <w:r w:rsidRPr="00592617">
        <w:tab/>
        <w:t>Date</w:t>
      </w:r>
    </w:p>
    <w:p w14:paraId="6B9EF815" w14:textId="7D8CCCD3" w:rsidR="002F4E09" w:rsidRDefault="00B83801" w:rsidP="002F4E09">
      <w:pPr>
        <w:pStyle w:val="Heading3"/>
      </w:pPr>
      <w:r>
        <w:t>Appendices</w:t>
      </w:r>
    </w:p>
    <w:p w14:paraId="38A01B68" w14:textId="67B0BE55" w:rsidR="008A3E44" w:rsidRDefault="00D00C06" w:rsidP="00EB0FAD">
      <w:r>
        <w:t>Aging units</w:t>
      </w:r>
      <w:r w:rsidR="008A3E44">
        <w:t xml:space="preserve"> must include the following</w:t>
      </w:r>
      <w:r w:rsidR="00B83801">
        <w:t xml:space="preserve"> </w:t>
      </w:r>
      <w:r w:rsidR="00EF37CA">
        <w:t xml:space="preserve">appendices </w:t>
      </w:r>
      <w:r>
        <w:t>with</w:t>
      </w:r>
      <w:r w:rsidR="008A3E44">
        <w:t xml:space="preserve"> their aging plan: assurance of compliance with federal and state laws and regulations, community engagement reports, and public </w:t>
      </w:r>
      <w:r w:rsidR="000C2F6D">
        <w:t>hearing reports</w:t>
      </w:r>
      <w:r w:rsidR="008A3E44">
        <w:t xml:space="preserve">. </w:t>
      </w:r>
      <w:r w:rsidR="00EF37CA">
        <w:t>Additional appendices are welcome that support the aging unit plan.</w:t>
      </w:r>
    </w:p>
    <w:p w14:paraId="0D47468F" w14:textId="77777777" w:rsidR="00B04663" w:rsidRDefault="008C073C" w:rsidP="00B04663">
      <w:pPr>
        <w:pStyle w:val="ListParagraph"/>
        <w:numPr>
          <w:ilvl w:val="0"/>
          <w:numId w:val="26"/>
        </w:numPr>
      </w:pPr>
      <w:r w:rsidRPr="008C073C">
        <w:t xml:space="preserve">Assurance </w:t>
      </w:r>
      <w:r w:rsidR="008A3E44" w:rsidRPr="008C073C">
        <w:t>of compliance with federal and state laws and regulations</w:t>
      </w:r>
    </w:p>
    <w:p w14:paraId="34081EF8" w14:textId="51947B15" w:rsidR="00C7284E" w:rsidRPr="008C073C" w:rsidRDefault="00D00C06" w:rsidP="00B04663">
      <w:pPr>
        <w:pStyle w:val="ListParagraph"/>
        <w:numPr>
          <w:ilvl w:val="1"/>
          <w:numId w:val="26"/>
        </w:numPr>
      </w:pPr>
      <w:r w:rsidRPr="008C073C">
        <w:t>C</w:t>
      </w:r>
      <w:r w:rsidR="004E385F" w:rsidRPr="008C073C">
        <w:t>ount</w:t>
      </w:r>
      <w:r w:rsidRPr="008C073C">
        <w:t>y aging units</w:t>
      </w:r>
      <w:r w:rsidR="004E385F" w:rsidRPr="008C073C">
        <w:t xml:space="preserve"> must review, sign, and include the </w:t>
      </w:r>
      <w:r w:rsidR="00B04663">
        <w:t>A</w:t>
      </w:r>
      <w:r w:rsidR="004E385F" w:rsidRPr="008C073C">
        <w:t xml:space="preserve">ssurances of </w:t>
      </w:r>
      <w:r w:rsidR="00B04663">
        <w:t>C</w:t>
      </w:r>
      <w:r w:rsidR="004E385F" w:rsidRPr="008C073C">
        <w:t xml:space="preserve">ompliance with </w:t>
      </w:r>
      <w:r w:rsidR="00B04663">
        <w:t>F</w:t>
      </w:r>
      <w:r w:rsidR="004E385F" w:rsidRPr="008C073C">
        <w:t xml:space="preserve">ederal and </w:t>
      </w:r>
      <w:r w:rsidR="00B04663">
        <w:t>S</w:t>
      </w:r>
      <w:r w:rsidR="004E385F" w:rsidRPr="008C073C">
        <w:t xml:space="preserve">tate </w:t>
      </w:r>
      <w:r w:rsidR="00B04663">
        <w:t>L</w:t>
      </w:r>
      <w:r w:rsidR="004E385F" w:rsidRPr="008C073C">
        <w:t xml:space="preserve">aws and </w:t>
      </w:r>
      <w:r w:rsidR="00B04663">
        <w:t>R</w:t>
      </w:r>
      <w:r w:rsidR="004E385F" w:rsidRPr="008C073C">
        <w:t xml:space="preserve">egulations document as </w:t>
      </w:r>
      <w:r w:rsidR="008A3E44" w:rsidRPr="008C073C">
        <w:t xml:space="preserve">an </w:t>
      </w:r>
      <w:r w:rsidR="00EF37CA" w:rsidRPr="008C073C">
        <w:t>appendix</w:t>
      </w:r>
      <w:r w:rsidR="008A3E44" w:rsidRPr="008C073C">
        <w:t xml:space="preserve"> to their aging plan when submitting to </w:t>
      </w:r>
      <w:r w:rsidR="000C2F6D">
        <w:t xml:space="preserve">the area agency on </w:t>
      </w:r>
      <w:r w:rsidR="000C2F6D">
        <w:lastRenderedPageBreak/>
        <w:t>aging</w:t>
      </w:r>
      <w:r w:rsidR="008A3E44" w:rsidRPr="008C073C">
        <w:t>. T</w:t>
      </w:r>
      <w:r w:rsidR="00C7284E" w:rsidRPr="008C073C">
        <w:t>he assurances need not be included with copies of the plan distributed to the public.</w:t>
      </w:r>
    </w:p>
    <w:p w14:paraId="4CBEABF9" w14:textId="6C988791" w:rsidR="008A3E44" w:rsidRDefault="008A3E44" w:rsidP="008A3E44">
      <w:pPr>
        <w:pStyle w:val="ListParagraph"/>
        <w:numPr>
          <w:ilvl w:val="0"/>
          <w:numId w:val="26"/>
        </w:numPr>
      </w:pPr>
      <w:r>
        <w:t>Community engagement reports</w:t>
      </w:r>
    </w:p>
    <w:p w14:paraId="6F627E45" w14:textId="2DE96F51" w:rsidR="00472133" w:rsidRDefault="00472133" w:rsidP="00472133">
      <w:pPr>
        <w:pStyle w:val="ListParagraph"/>
        <w:numPr>
          <w:ilvl w:val="1"/>
          <w:numId w:val="26"/>
        </w:numPr>
      </w:pPr>
      <w:r>
        <w:t xml:space="preserve">Complete one </w:t>
      </w:r>
      <w:hyperlink r:id="rId16" w:history="1">
        <w:r w:rsidRPr="00472133">
          <w:rPr>
            <w:rStyle w:val="Hyperlink"/>
          </w:rPr>
          <w:t>Community Engagement Report</w:t>
        </w:r>
      </w:hyperlink>
      <w:r>
        <w:t xml:space="preserve"> for each engagement method used to gather information and ideas from the public prior to developing the aging plan. At least two methods of engagement must be used.</w:t>
      </w:r>
    </w:p>
    <w:p w14:paraId="3653C061" w14:textId="445D3B47" w:rsidR="008A3E44" w:rsidRDefault="00472133" w:rsidP="008A3E44">
      <w:pPr>
        <w:pStyle w:val="ListParagraph"/>
        <w:numPr>
          <w:ilvl w:val="0"/>
          <w:numId w:val="26"/>
        </w:numPr>
      </w:pPr>
      <w:r>
        <w:t>Public hearing reports</w:t>
      </w:r>
    </w:p>
    <w:p w14:paraId="2892B8A4" w14:textId="28372A48" w:rsidR="002F4E09" w:rsidRPr="00AF0D2C" w:rsidRDefault="00472133" w:rsidP="00C71F96">
      <w:pPr>
        <w:pStyle w:val="ListParagraph"/>
        <w:numPr>
          <w:ilvl w:val="1"/>
          <w:numId w:val="26"/>
        </w:numPr>
      </w:pPr>
      <w:r>
        <w:t xml:space="preserve">Complete </w:t>
      </w:r>
      <w:r w:rsidR="0048288B">
        <w:t>one</w:t>
      </w:r>
      <w:r>
        <w:t xml:space="preserve"> </w:t>
      </w:r>
      <w:hyperlink r:id="rId17" w:history="1">
        <w:r w:rsidRPr="00472133">
          <w:rPr>
            <w:rStyle w:val="Hyperlink"/>
          </w:rPr>
          <w:t>Public Hearing Report</w:t>
        </w:r>
      </w:hyperlink>
      <w:r>
        <w:t xml:space="preserve"> </w:t>
      </w:r>
      <w:r w:rsidR="0048288B">
        <w:t xml:space="preserve">for each public hearing held to </w:t>
      </w:r>
      <w:r w:rsidR="00901BC7">
        <w:t>collect feedback and comments</w:t>
      </w:r>
      <w:r w:rsidR="0048288B">
        <w:t xml:space="preserve"> </w:t>
      </w:r>
      <w:r w:rsidR="001C374D">
        <w:t xml:space="preserve">from the public </w:t>
      </w:r>
      <w:r w:rsidR="00901BC7">
        <w:t xml:space="preserve">to improve the draft plan </w:t>
      </w:r>
      <w:r w:rsidR="0048288B">
        <w:t xml:space="preserve">prior to </w:t>
      </w:r>
      <w:r w:rsidR="00901BC7">
        <w:t>the policy-making body approving the final aging plan. Aging units must conduct one or more public hearings</w:t>
      </w:r>
      <w:r w:rsidR="00E51FF9">
        <w:t>.</w:t>
      </w:r>
    </w:p>
    <w:sectPr w:rsidR="002F4E09" w:rsidRPr="00AF0D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06DDC" w14:textId="77777777" w:rsidR="0041768A" w:rsidRDefault="0041768A" w:rsidP="0041768A">
      <w:pPr>
        <w:spacing w:after="0" w:line="240" w:lineRule="auto"/>
      </w:pPr>
      <w:r>
        <w:separator/>
      </w:r>
    </w:p>
  </w:endnote>
  <w:endnote w:type="continuationSeparator" w:id="0">
    <w:p w14:paraId="72395D5A" w14:textId="77777777" w:rsidR="0041768A" w:rsidRDefault="0041768A" w:rsidP="0041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FD53" w14:textId="10B19855" w:rsidR="00533792" w:rsidRPr="002B07BE" w:rsidRDefault="00533792" w:rsidP="00E47E4E">
    <w:pPr>
      <w:pStyle w:val="Footer"/>
      <w:jc w:val="both"/>
      <w:rPr>
        <w:sz w:val="20"/>
        <w:szCs w:val="20"/>
      </w:rPr>
    </w:pPr>
    <w:r>
      <w:rPr>
        <w:sz w:val="20"/>
        <w:szCs w:val="20"/>
      </w:rPr>
      <w:t xml:space="preserve">County Aging Plan </w:t>
    </w:r>
    <w:r w:rsidR="0041768A">
      <w:rPr>
        <w:sz w:val="20"/>
        <w:szCs w:val="20"/>
      </w:rPr>
      <w:t>Guidance</w:t>
    </w:r>
    <w:r>
      <w:rPr>
        <w:sz w:val="20"/>
        <w:szCs w:val="20"/>
      </w:rPr>
      <w:t xml:space="preserve"> 202</w:t>
    </w:r>
    <w:r w:rsidR="0041768A">
      <w:rPr>
        <w:sz w:val="20"/>
        <w:szCs w:val="20"/>
      </w:rPr>
      <w:t>5</w:t>
    </w:r>
    <w:r>
      <w:rPr>
        <w:sz w:val="20"/>
        <w:szCs w:val="20"/>
      </w:rPr>
      <w:t>–202</w:t>
    </w:r>
    <w:r w:rsidR="0041768A">
      <w:rPr>
        <w:sz w:val="20"/>
        <w:szCs w:val="20"/>
      </w:rPr>
      <w:t>7</w:t>
    </w:r>
    <w:r>
      <w:rPr>
        <w:sz w:val="20"/>
        <w:szCs w:val="20"/>
      </w:rPr>
      <w:tab/>
    </w:r>
    <w:r>
      <w:rPr>
        <w:sz w:val="20"/>
        <w:szCs w:val="20"/>
      </w:rPr>
      <w:tab/>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16</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8F12E" w14:textId="77777777" w:rsidR="0041768A" w:rsidRDefault="0041768A" w:rsidP="0041768A">
      <w:pPr>
        <w:spacing w:after="0" w:line="240" w:lineRule="auto"/>
      </w:pPr>
      <w:r>
        <w:separator/>
      </w:r>
    </w:p>
  </w:footnote>
  <w:footnote w:type="continuationSeparator" w:id="0">
    <w:p w14:paraId="35E85156" w14:textId="77777777" w:rsidR="0041768A" w:rsidRDefault="0041768A" w:rsidP="004176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2CA1"/>
    <w:multiLevelType w:val="hybridMultilevel"/>
    <w:tmpl w:val="6EC01FBE"/>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2821A0"/>
    <w:multiLevelType w:val="hybridMultilevel"/>
    <w:tmpl w:val="D486B7CE"/>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8A2F16"/>
    <w:multiLevelType w:val="hybridMultilevel"/>
    <w:tmpl w:val="1E122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D5956"/>
    <w:multiLevelType w:val="hybridMultilevel"/>
    <w:tmpl w:val="F9D87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04EAC"/>
    <w:multiLevelType w:val="hybridMultilevel"/>
    <w:tmpl w:val="FC087252"/>
    <w:lvl w:ilvl="0" w:tplc="0409000B">
      <w:start w:val="1"/>
      <w:numFmt w:val="bullet"/>
      <w:lvlText w:val=""/>
      <w:lvlJc w:val="left"/>
      <w:pPr>
        <w:tabs>
          <w:tab w:val="num" w:pos="360"/>
        </w:tabs>
        <w:ind w:left="360" w:hanging="360"/>
      </w:pPr>
      <w:rPr>
        <w:rFonts w:ascii="Wingdings" w:hAnsi="Wingdings" w:hint="default"/>
      </w:rPr>
    </w:lvl>
    <w:lvl w:ilvl="1" w:tplc="E8B4CD3C">
      <w:start w:val="1"/>
      <w:numFmt w:val="bullet"/>
      <w:lvlText w:val=""/>
      <w:lvlJc w:val="left"/>
      <w:pPr>
        <w:tabs>
          <w:tab w:val="num" w:pos="1080"/>
        </w:tabs>
        <w:ind w:left="1080" w:hanging="360"/>
      </w:pPr>
      <w:rPr>
        <w:rFonts w:ascii="Wingdings" w:hAnsi="Wingdings" w:hint="default"/>
        <w:color w:val="auto"/>
      </w:rPr>
    </w:lvl>
    <w:lvl w:ilvl="2" w:tplc="04090003">
      <w:start w:val="1"/>
      <w:numFmt w:val="bullet"/>
      <w:lvlText w:val="o"/>
      <w:lvlJc w:val="left"/>
      <w:pPr>
        <w:tabs>
          <w:tab w:val="num" w:pos="1800"/>
        </w:tabs>
        <w:ind w:left="1800" w:hanging="360"/>
      </w:pPr>
      <w:rPr>
        <w:rFonts w:ascii="Courier New" w:hAnsi="Courier New" w:cs="Courier New"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30D50FF"/>
    <w:multiLevelType w:val="hybridMultilevel"/>
    <w:tmpl w:val="BCB0422A"/>
    <w:lvl w:ilvl="0" w:tplc="04090001">
      <w:start w:val="1"/>
      <w:numFmt w:val="bullet"/>
      <w:lvlText w:val=""/>
      <w:lvlJc w:val="left"/>
      <w:pPr>
        <w:ind w:left="720" w:hanging="360"/>
      </w:pPr>
      <w:rPr>
        <w:rFonts w:ascii="Symbol" w:hAnsi="Symbol" w:hint="default"/>
        <w:color w:val="auto"/>
      </w:rPr>
    </w:lvl>
    <w:lvl w:ilvl="1" w:tplc="D43C954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273DD"/>
    <w:multiLevelType w:val="hybridMultilevel"/>
    <w:tmpl w:val="6DC44F6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9B593C"/>
    <w:multiLevelType w:val="hybridMultilevel"/>
    <w:tmpl w:val="76AE6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60396"/>
    <w:multiLevelType w:val="hybridMultilevel"/>
    <w:tmpl w:val="90163F4A"/>
    <w:lvl w:ilvl="0" w:tplc="04090001">
      <w:start w:val="1"/>
      <w:numFmt w:val="bullet"/>
      <w:lvlText w:val=""/>
      <w:lvlJc w:val="left"/>
      <w:pPr>
        <w:ind w:left="6480" w:hanging="360"/>
      </w:pPr>
      <w:rPr>
        <w:rFonts w:ascii="Symbol" w:hAnsi="Symbol" w:hint="default"/>
      </w:rPr>
    </w:lvl>
    <w:lvl w:ilvl="1" w:tplc="04090001">
      <w:start w:val="1"/>
      <w:numFmt w:val="bullet"/>
      <w:lvlText w:val=""/>
      <w:lvlJc w:val="left"/>
      <w:pPr>
        <w:ind w:left="7200" w:hanging="360"/>
      </w:pPr>
      <w:rPr>
        <w:rFonts w:ascii="Symbol" w:hAnsi="Symbol"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9" w15:restartNumberingAfterBreak="0">
    <w:nsid w:val="31BC3095"/>
    <w:multiLevelType w:val="hybridMultilevel"/>
    <w:tmpl w:val="1E307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6D0B54"/>
    <w:multiLevelType w:val="hybridMultilevel"/>
    <w:tmpl w:val="7388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EB60A5"/>
    <w:multiLevelType w:val="hybridMultilevel"/>
    <w:tmpl w:val="C910E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ED1FF0"/>
    <w:multiLevelType w:val="hybridMultilevel"/>
    <w:tmpl w:val="5164FE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0D8349E"/>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14E6073"/>
    <w:multiLevelType w:val="hybridMultilevel"/>
    <w:tmpl w:val="25B0412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541A41BB"/>
    <w:multiLevelType w:val="hybridMultilevel"/>
    <w:tmpl w:val="E3024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F118C3"/>
    <w:multiLevelType w:val="hybridMultilevel"/>
    <w:tmpl w:val="68B0B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5DB4F1C"/>
    <w:multiLevelType w:val="hybridMultilevel"/>
    <w:tmpl w:val="5EB22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2738C8"/>
    <w:multiLevelType w:val="hybridMultilevel"/>
    <w:tmpl w:val="FEB62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95774C9"/>
    <w:multiLevelType w:val="hybridMultilevel"/>
    <w:tmpl w:val="2E8AB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8450D9"/>
    <w:multiLevelType w:val="hybridMultilevel"/>
    <w:tmpl w:val="4BFEE690"/>
    <w:lvl w:ilvl="0" w:tplc="04090003">
      <w:start w:val="1"/>
      <w:numFmt w:val="bullet"/>
      <w:lvlText w:val="o"/>
      <w:lvlJc w:val="left"/>
      <w:pPr>
        <w:ind w:left="2160" w:hanging="360"/>
      </w:pPr>
      <w:rPr>
        <w:rFonts w:ascii="Courier New" w:hAnsi="Courier New" w:cs="Courier New" w:hint="default"/>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1D24816"/>
    <w:multiLevelType w:val="hybridMultilevel"/>
    <w:tmpl w:val="8BACD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503124"/>
    <w:multiLevelType w:val="hybridMultilevel"/>
    <w:tmpl w:val="C93A3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A36E35"/>
    <w:multiLevelType w:val="hybridMultilevel"/>
    <w:tmpl w:val="F95269A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B22D0E"/>
    <w:multiLevelType w:val="hybridMultilevel"/>
    <w:tmpl w:val="631C7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9742871"/>
    <w:multiLevelType w:val="hybridMultilevel"/>
    <w:tmpl w:val="0FA0E484"/>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2395718">
    <w:abstractNumId w:val="10"/>
  </w:num>
  <w:num w:numId="2" w16cid:durableId="1178275488">
    <w:abstractNumId w:val="9"/>
  </w:num>
  <w:num w:numId="3" w16cid:durableId="1545946011">
    <w:abstractNumId w:val="18"/>
  </w:num>
  <w:num w:numId="4" w16cid:durableId="1731807844">
    <w:abstractNumId w:val="14"/>
  </w:num>
  <w:num w:numId="5" w16cid:durableId="242418577">
    <w:abstractNumId w:val="4"/>
  </w:num>
  <w:num w:numId="6" w16cid:durableId="2100982414">
    <w:abstractNumId w:val="25"/>
  </w:num>
  <w:num w:numId="7" w16cid:durableId="180554883">
    <w:abstractNumId w:val="5"/>
  </w:num>
  <w:num w:numId="8" w16cid:durableId="648830771">
    <w:abstractNumId w:val="12"/>
  </w:num>
  <w:num w:numId="9" w16cid:durableId="862715932">
    <w:abstractNumId w:val="20"/>
  </w:num>
  <w:num w:numId="10" w16cid:durableId="2138062353">
    <w:abstractNumId w:val="8"/>
  </w:num>
  <w:num w:numId="11" w16cid:durableId="776674836">
    <w:abstractNumId w:val="16"/>
  </w:num>
  <w:num w:numId="12" w16cid:durableId="479467450">
    <w:abstractNumId w:val="24"/>
  </w:num>
  <w:num w:numId="13" w16cid:durableId="1575509462">
    <w:abstractNumId w:val="6"/>
  </w:num>
  <w:num w:numId="14" w16cid:durableId="664631683">
    <w:abstractNumId w:val="23"/>
  </w:num>
  <w:num w:numId="15" w16cid:durableId="1596092987">
    <w:abstractNumId w:val="13"/>
  </w:num>
  <w:num w:numId="16" w16cid:durableId="617641967">
    <w:abstractNumId w:val="0"/>
  </w:num>
  <w:num w:numId="17" w16cid:durableId="1385443965">
    <w:abstractNumId w:val="1"/>
  </w:num>
  <w:num w:numId="18" w16cid:durableId="458189072">
    <w:abstractNumId w:val="7"/>
  </w:num>
  <w:num w:numId="19" w16cid:durableId="924262244">
    <w:abstractNumId w:val="21"/>
  </w:num>
  <w:num w:numId="20" w16cid:durableId="1451558129">
    <w:abstractNumId w:val="15"/>
  </w:num>
  <w:num w:numId="21" w16cid:durableId="90469929">
    <w:abstractNumId w:val="11"/>
  </w:num>
  <w:num w:numId="22" w16cid:durableId="108593284">
    <w:abstractNumId w:val="22"/>
  </w:num>
  <w:num w:numId="23" w16cid:durableId="1363245197">
    <w:abstractNumId w:val="3"/>
  </w:num>
  <w:num w:numId="24" w16cid:durableId="2065592053">
    <w:abstractNumId w:val="2"/>
  </w:num>
  <w:num w:numId="25" w16cid:durableId="152769512">
    <w:abstractNumId w:val="17"/>
  </w:num>
  <w:num w:numId="26" w16cid:durableId="19157806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61F"/>
    <w:rsid w:val="00005DBB"/>
    <w:rsid w:val="00024457"/>
    <w:rsid w:val="00043394"/>
    <w:rsid w:val="000566E6"/>
    <w:rsid w:val="00077960"/>
    <w:rsid w:val="000C2F6D"/>
    <w:rsid w:val="000E5281"/>
    <w:rsid w:val="001017B1"/>
    <w:rsid w:val="0010205C"/>
    <w:rsid w:val="00105AF1"/>
    <w:rsid w:val="0012320B"/>
    <w:rsid w:val="0012756C"/>
    <w:rsid w:val="001525B1"/>
    <w:rsid w:val="00154AEF"/>
    <w:rsid w:val="00186D51"/>
    <w:rsid w:val="001A3AD6"/>
    <w:rsid w:val="001A4741"/>
    <w:rsid w:val="001C374D"/>
    <w:rsid w:val="001F1EF9"/>
    <w:rsid w:val="001F6849"/>
    <w:rsid w:val="00227D7C"/>
    <w:rsid w:val="0024477D"/>
    <w:rsid w:val="00246DCF"/>
    <w:rsid w:val="00273BED"/>
    <w:rsid w:val="002F4E09"/>
    <w:rsid w:val="003962C2"/>
    <w:rsid w:val="003B232E"/>
    <w:rsid w:val="003D5DD2"/>
    <w:rsid w:val="003E3CBD"/>
    <w:rsid w:val="003F056D"/>
    <w:rsid w:val="00402E66"/>
    <w:rsid w:val="0041768A"/>
    <w:rsid w:val="00426B36"/>
    <w:rsid w:val="00427CA3"/>
    <w:rsid w:val="00461510"/>
    <w:rsid w:val="00465F23"/>
    <w:rsid w:val="00472133"/>
    <w:rsid w:val="0048288B"/>
    <w:rsid w:val="00487555"/>
    <w:rsid w:val="00494995"/>
    <w:rsid w:val="00497801"/>
    <w:rsid w:val="004B2E36"/>
    <w:rsid w:val="004D32B0"/>
    <w:rsid w:val="004E385F"/>
    <w:rsid w:val="004E5FB0"/>
    <w:rsid w:val="005016A5"/>
    <w:rsid w:val="00504634"/>
    <w:rsid w:val="00522134"/>
    <w:rsid w:val="00533792"/>
    <w:rsid w:val="00546EFD"/>
    <w:rsid w:val="00573FD0"/>
    <w:rsid w:val="005E6533"/>
    <w:rsid w:val="005F6BA8"/>
    <w:rsid w:val="00673C7F"/>
    <w:rsid w:val="00680E7F"/>
    <w:rsid w:val="006C3084"/>
    <w:rsid w:val="006D361F"/>
    <w:rsid w:val="006D5E84"/>
    <w:rsid w:val="007133F3"/>
    <w:rsid w:val="00715F93"/>
    <w:rsid w:val="0075041C"/>
    <w:rsid w:val="007800D5"/>
    <w:rsid w:val="007A15D3"/>
    <w:rsid w:val="007A567B"/>
    <w:rsid w:val="007C2FA6"/>
    <w:rsid w:val="007F6199"/>
    <w:rsid w:val="00815039"/>
    <w:rsid w:val="008221EA"/>
    <w:rsid w:val="008222E0"/>
    <w:rsid w:val="00850623"/>
    <w:rsid w:val="008A3E44"/>
    <w:rsid w:val="008B3F7B"/>
    <w:rsid w:val="008C073C"/>
    <w:rsid w:val="008C6969"/>
    <w:rsid w:val="00901BC7"/>
    <w:rsid w:val="009028BF"/>
    <w:rsid w:val="0091503C"/>
    <w:rsid w:val="0091602B"/>
    <w:rsid w:val="009352AE"/>
    <w:rsid w:val="00944672"/>
    <w:rsid w:val="00967D18"/>
    <w:rsid w:val="009E0F96"/>
    <w:rsid w:val="009E46DE"/>
    <w:rsid w:val="00A04635"/>
    <w:rsid w:val="00A51380"/>
    <w:rsid w:val="00A77A13"/>
    <w:rsid w:val="00A91BE6"/>
    <w:rsid w:val="00AB6798"/>
    <w:rsid w:val="00AB73C2"/>
    <w:rsid w:val="00AF0D2C"/>
    <w:rsid w:val="00B04663"/>
    <w:rsid w:val="00B16C05"/>
    <w:rsid w:val="00B4314F"/>
    <w:rsid w:val="00B440B6"/>
    <w:rsid w:val="00B810A3"/>
    <w:rsid w:val="00B83801"/>
    <w:rsid w:val="00BE5B8E"/>
    <w:rsid w:val="00C00391"/>
    <w:rsid w:val="00C71F96"/>
    <w:rsid w:val="00C7284E"/>
    <w:rsid w:val="00CA035E"/>
    <w:rsid w:val="00CC1627"/>
    <w:rsid w:val="00D00C06"/>
    <w:rsid w:val="00D10FA6"/>
    <w:rsid w:val="00D1116F"/>
    <w:rsid w:val="00D338E4"/>
    <w:rsid w:val="00D71472"/>
    <w:rsid w:val="00D86EEE"/>
    <w:rsid w:val="00D96E1A"/>
    <w:rsid w:val="00DD1CFE"/>
    <w:rsid w:val="00E05D0C"/>
    <w:rsid w:val="00E21643"/>
    <w:rsid w:val="00E51FF9"/>
    <w:rsid w:val="00E64ACE"/>
    <w:rsid w:val="00E75554"/>
    <w:rsid w:val="00E803BE"/>
    <w:rsid w:val="00E81E2B"/>
    <w:rsid w:val="00E85E37"/>
    <w:rsid w:val="00E92879"/>
    <w:rsid w:val="00EA75FA"/>
    <w:rsid w:val="00EB0FAD"/>
    <w:rsid w:val="00EF37CA"/>
    <w:rsid w:val="00F56469"/>
    <w:rsid w:val="00F63B55"/>
    <w:rsid w:val="00F736DF"/>
    <w:rsid w:val="00FA5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E47D4"/>
  <w15:chartTrackingRefBased/>
  <w15:docId w15:val="{03A69A74-1F86-44E1-84D1-79362FBE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32E"/>
    <w:rPr>
      <w:rFonts w:ascii="Arial" w:hAnsi="Arial" w:cs="Arial"/>
      <w:sz w:val="24"/>
      <w:szCs w:val="24"/>
    </w:rPr>
  </w:style>
  <w:style w:type="paragraph" w:styleId="Heading1">
    <w:name w:val="heading 1"/>
    <w:basedOn w:val="Normal"/>
    <w:next w:val="Normal"/>
    <w:link w:val="Heading1Char"/>
    <w:uiPriority w:val="9"/>
    <w:qFormat/>
    <w:rsid w:val="002F4E09"/>
    <w:pPr>
      <w:keepNext/>
      <w:keepLines/>
      <w:spacing w:before="240" w:after="0"/>
      <w:outlineLvl w:val="0"/>
    </w:pPr>
    <w:rPr>
      <w:rFonts w:eastAsiaTheme="majorEastAsia" w:cstheme="majorBidi"/>
      <w:sz w:val="44"/>
      <w:szCs w:val="32"/>
    </w:rPr>
  </w:style>
  <w:style w:type="paragraph" w:styleId="Heading2">
    <w:name w:val="heading 2"/>
    <w:basedOn w:val="Normal"/>
    <w:next w:val="Normal"/>
    <w:link w:val="Heading2Char"/>
    <w:uiPriority w:val="9"/>
    <w:unhideWhenUsed/>
    <w:qFormat/>
    <w:rsid w:val="002F4E09"/>
    <w:pPr>
      <w:outlineLvl w:val="1"/>
    </w:pPr>
    <w:rPr>
      <w:sz w:val="36"/>
    </w:rPr>
  </w:style>
  <w:style w:type="paragraph" w:styleId="Heading3">
    <w:name w:val="heading 3"/>
    <w:basedOn w:val="Normal"/>
    <w:next w:val="Normal"/>
    <w:link w:val="Heading3Char"/>
    <w:uiPriority w:val="9"/>
    <w:unhideWhenUsed/>
    <w:qFormat/>
    <w:rsid w:val="001F1EF9"/>
    <w:pPr>
      <w:keepNext/>
      <w:keepLines/>
      <w:spacing w:before="280" w:after="0"/>
      <w:outlineLvl w:val="2"/>
    </w:pPr>
    <w:rPr>
      <w:rFonts w:eastAsiaTheme="majorEastAsia" w:cstheme="majorBidi"/>
      <w:b/>
      <w:sz w:val="28"/>
    </w:rPr>
  </w:style>
  <w:style w:type="paragraph" w:styleId="Heading4">
    <w:name w:val="heading 4"/>
    <w:basedOn w:val="Normal"/>
    <w:next w:val="Normal"/>
    <w:link w:val="Heading4Char"/>
    <w:uiPriority w:val="9"/>
    <w:unhideWhenUsed/>
    <w:qFormat/>
    <w:rsid w:val="00A77A13"/>
    <w:pPr>
      <w:keepNext/>
      <w:keepLines/>
      <w:spacing w:before="40" w:after="0"/>
      <w:outlineLvl w:val="3"/>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61F"/>
    <w:pPr>
      <w:ind w:left="720"/>
      <w:contextualSpacing/>
    </w:pPr>
  </w:style>
  <w:style w:type="character" w:styleId="Hyperlink">
    <w:name w:val="Hyperlink"/>
    <w:basedOn w:val="DefaultParagraphFont"/>
    <w:uiPriority w:val="99"/>
    <w:unhideWhenUsed/>
    <w:rsid w:val="00AF0D2C"/>
    <w:rPr>
      <w:color w:val="0563C1" w:themeColor="hyperlink"/>
      <w:u w:val="single"/>
    </w:rPr>
  </w:style>
  <w:style w:type="character" w:styleId="UnresolvedMention">
    <w:name w:val="Unresolved Mention"/>
    <w:basedOn w:val="DefaultParagraphFont"/>
    <w:uiPriority w:val="99"/>
    <w:semiHidden/>
    <w:unhideWhenUsed/>
    <w:rsid w:val="00AF0D2C"/>
    <w:rPr>
      <w:color w:val="605E5C"/>
      <w:shd w:val="clear" w:color="auto" w:fill="E1DFDD"/>
    </w:rPr>
  </w:style>
  <w:style w:type="character" w:customStyle="1" w:styleId="Heading1Char">
    <w:name w:val="Heading 1 Char"/>
    <w:basedOn w:val="DefaultParagraphFont"/>
    <w:link w:val="Heading1"/>
    <w:uiPriority w:val="9"/>
    <w:rsid w:val="002F4E09"/>
    <w:rPr>
      <w:rFonts w:ascii="Arial" w:eastAsiaTheme="majorEastAsia" w:hAnsi="Arial" w:cstheme="majorBidi"/>
      <w:sz w:val="44"/>
      <w:szCs w:val="32"/>
    </w:rPr>
  </w:style>
  <w:style w:type="character" w:customStyle="1" w:styleId="Heading2Char">
    <w:name w:val="Heading 2 Char"/>
    <w:basedOn w:val="DefaultParagraphFont"/>
    <w:link w:val="Heading2"/>
    <w:uiPriority w:val="9"/>
    <w:rsid w:val="002F4E09"/>
    <w:rPr>
      <w:rFonts w:ascii="Arial" w:hAnsi="Arial" w:cs="Arial"/>
      <w:sz w:val="36"/>
      <w:szCs w:val="24"/>
    </w:rPr>
  </w:style>
  <w:style w:type="character" w:customStyle="1" w:styleId="Heading3Char">
    <w:name w:val="Heading 3 Char"/>
    <w:basedOn w:val="DefaultParagraphFont"/>
    <w:link w:val="Heading3"/>
    <w:uiPriority w:val="9"/>
    <w:rsid w:val="001F1EF9"/>
    <w:rPr>
      <w:rFonts w:ascii="Arial" w:eastAsiaTheme="majorEastAsia" w:hAnsi="Arial" w:cstheme="majorBidi"/>
      <w:b/>
      <w:sz w:val="28"/>
      <w:szCs w:val="24"/>
    </w:rPr>
  </w:style>
  <w:style w:type="paragraph" w:styleId="Footer">
    <w:name w:val="footer"/>
    <w:basedOn w:val="Normal"/>
    <w:link w:val="FooterChar"/>
    <w:unhideWhenUsed/>
    <w:rsid w:val="00C7284E"/>
    <w:pPr>
      <w:tabs>
        <w:tab w:val="center" w:pos="4680"/>
        <w:tab w:val="right" w:pos="9360"/>
      </w:tabs>
      <w:spacing w:after="0" w:line="240" w:lineRule="auto"/>
    </w:pPr>
    <w:rPr>
      <w:rFonts w:eastAsia="Calibri" w:cs="Times New Roman"/>
      <w:kern w:val="0"/>
      <w:szCs w:val="22"/>
      <w14:ligatures w14:val="none"/>
    </w:rPr>
  </w:style>
  <w:style w:type="character" w:customStyle="1" w:styleId="FooterChar">
    <w:name w:val="Footer Char"/>
    <w:basedOn w:val="DefaultParagraphFont"/>
    <w:link w:val="Footer"/>
    <w:rsid w:val="00C7284E"/>
    <w:rPr>
      <w:rFonts w:ascii="Arial" w:eastAsia="Calibri" w:hAnsi="Arial" w:cs="Times New Roman"/>
      <w:kern w:val="0"/>
      <w:sz w:val="24"/>
      <w14:ligatures w14:val="none"/>
    </w:rPr>
  </w:style>
  <w:style w:type="paragraph" w:styleId="CommentText">
    <w:name w:val="annotation text"/>
    <w:basedOn w:val="Normal"/>
    <w:link w:val="CommentTextChar"/>
    <w:uiPriority w:val="99"/>
    <w:unhideWhenUsed/>
    <w:rsid w:val="00C7284E"/>
    <w:pPr>
      <w:spacing w:after="0" w:line="240" w:lineRule="auto"/>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C7284E"/>
    <w:rPr>
      <w:rFonts w:ascii="Arial" w:eastAsia="Calibri" w:hAnsi="Arial" w:cs="Times New Roman"/>
      <w:kern w:val="0"/>
      <w:sz w:val="20"/>
      <w:szCs w:val="20"/>
      <w14:ligatures w14:val="none"/>
    </w:rPr>
  </w:style>
  <w:style w:type="paragraph" w:styleId="NoSpacing">
    <w:name w:val="No Spacing"/>
    <w:link w:val="NoSpacingChar"/>
    <w:uiPriority w:val="1"/>
    <w:qFormat/>
    <w:rsid w:val="00C7284E"/>
    <w:pPr>
      <w:spacing w:after="0" w:line="240" w:lineRule="auto"/>
    </w:pPr>
    <w:rPr>
      <w:rFonts w:ascii="Arial" w:eastAsia="Calibri" w:hAnsi="Arial" w:cs="Times New Roman"/>
      <w:kern w:val="0"/>
      <w:sz w:val="24"/>
      <w14:ligatures w14:val="none"/>
    </w:rPr>
  </w:style>
  <w:style w:type="character" w:customStyle="1" w:styleId="NoSpacingChar">
    <w:name w:val="No Spacing Char"/>
    <w:basedOn w:val="DefaultParagraphFont"/>
    <w:link w:val="NoSpacing"/>
    <w:uiPriority w:val="1"/>
    <w:rsid w:val="00C7284E"/>
    <w:rPr>
      <w:rFonts w:ascii="Arial" w:eastAsia="Calibri" w:hAnsi="Arial" w:cs="Times New Roman"/>
      <w:kern w:val="0"/>
      <w:sz w:val="24"/>
      <w14:ligatures w14:val="none"/>
    </w:rPr>
  </w:style>
  <w:style w:type="paragraph" w:styleId="Header">
    <w:name w:val="header"/>
    <w:basedOn w:val="Normal"/>
    <w:link w:val="HeaderChar"/>
    <w:unhideWhenUsed/>
    <w:rsid w:val="00C7284E"/>
    <w:pPr>
      <w:tabs>
        <w:tab w:val="center" w:pos="4680"/>
        <w:tab w:val="right" w:pos="9360"/>
      </w:tabs>
      <w:spacing w:after="0" w:line="240" w:lineRule="auto"/>
    </w:pPr>
    <w:rPr>
      <w:rFonts w:eastAsia="Calibri" w:cs="Times New Roman"/>
      <w:kern w:val="0"/>
      <w:szCs w:val="22"/>
      <w14:ligatures w14:val="none"/>
    </w:rPr>
  </w:style>
  <w:style w:type="character" w:customStyle="1" w:styleId="HeaderChar">
    <w:name w:val="Header Char"/>
    <w:basedOn w:val="DefaultParagraphFont"/>
    <w:link w:val="Header"/>
    <w:rsid w:val="00C7284E"/>
    <w:rPr>
      <w:rFonts w:ascii="Arial" w:eastAsia="Calibri" w:hAnsi="Arial" w:cs="Times New Roman"/>
      <w:kern w:val="0"/>
      <w:sz w:val="24"/>
      <w14:ligatures w14:val="none"/>
    </w:rPr>
  </w:style>
  <w:style w:type="paragraph" w:styleId="BodyText">
    <w:name w:val="Body Text"/>
    <w:basedOn w:val="Normal"/>
    <w:link w:val="BodyTextChar"/>
    <w:rsid w:val="00D1116F"/>
    <w:pPr>
      <w:spacing w:after="0" w:line="240" w:lineRule="auto"/>
    </w:pPr>
    <w:rPr>
      <w:rFonts w:eastAsia="Times New Roman" w:cs="Times New Roman"/>
      <w:kern w:val="0"/>
      <w:szCs w:val="20"/>
      <w14:ligatures w14:val="none"/>
    </w:rPr>
  </w:style>
  <w:style w:type="character" w:customStyle="1" w:styleId="BodyTextChar">
    <w:name w:val="Body Text Char"/>
    <w:basedOn w:val="DefaultParagraphFont"/>
    <w:link w:val="BodyText"/>
    <w:rsid w:val="00D1116F"/>
    <w:rPr>
      <w:rFonts w:ascii="Arial" w:eastAsia="Times New Roman" w:hAnsi="Arial" w:cs="Times New Roman"/>
      <w:kern w:val="0"/>
      <w:sz w:val="24"/>
      <w:szCs w:val="20"/>
      <w14:ligatures w14:val="none"/>
    </w:rPr>
  </w:style>
  <w:style w:type="paragraph" w:styleId="NormalWeb">
    <w:name w:val="Normal (Web)"/>
    <w:basedOn w:val="Normal"/>
    <w:uiPriority w:val="99"/>
    <w:unhideWhenUsed/>
    <w:rsid w:val="00D1116F"/>
    <w:pPr>
      <w:spacing w:before="100" w:beforeAutospacing="1" w:after="100" w:afterAutospacing="1" w:line="240" w:lineRule="auto"/>
    </w:pPr>
    <w:rPr>
      <w:rFonts w:ascii="Times New Roman" w:eastAsia="Calibri" w:hAnsi="Times New Roman" w:cs="Times New Roman"/>
      <w:kern w:val="0"/>
      <w14:ligatures w14:val="none"/>
    </w:rPr>
  </w:style>
  <w:style w:type="character" w:customStyle="1" w:styleId="Heading4Char">
    <w:name w:val="Heading 4 Char"/>
    <w:basedOn w:val="DefaultParagraphFont"/>
    <w:link w:val="Heading4"/>
    <w:uiPriority w:val="9"/>
    <w:rsid w:val="00A77A13"/>
    <w:rPr>
      <w:rFonts w:ascii="Arial" w:eastAsiaTheme="majorEastAsia" w:hAnsi="Arial" w:cs="Arial"/>
      <w:b/>
      <w:bCs/>
      <w:sz w:val="24"/>
      <w:szCs w:val="24"/>
    </w:rPr>
  </w:style>
  <w:style w:type="table" w:styleId="TableGrid">
    <w:name w:val="Table Grid"/>
    <w:basedOn w:val="TableNormal"/>
    <w:uiPriority w:val="59"/>
    <w:rsid w:val="009352AE"/>
    <w:pPr>
      <w:spacing w:after="0" w:line="240" w:lineRule="auto"/>
    </w:pPr>
    <w:rPr>
      <w:rFonts w:ascii="Arial" w:eastAsia="Calibri"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C2FA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waar.org/plansamendmentsassessments" TargetMode="External"/><Relationship Id="rId13" Type="http://schemas.openxmlformats.org/officeDocument/2006/relationships/hyperlink" Target="https://docs.legis.wisconsin.gov/statutes/statutes/46/82"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docs.legis.wisconsin.gov/statutes/statutes/46/82" TargetMode="External"/><Relationship Id="rId17" Type="http://schemas.openxmlformats.org/officeDocument/2006/relationships/hyperlink" Target="https://gwaar.org/api/cms/viewFile/id/2007952" TargetMode="External"/><Relationship Id="rId2" Type="http://schemas.openxmlformats.org/officeDocument/2006/relationships/numbering" Target="numbering.xml"/><Relationship Id="rId16" Type="http://schemas.openxmlformats.org/officeDocument/2006/relationships/hyperlink" Target="https://gwaar.org/api/cms/viewFile/id/2007951"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waar.org/api/cms/viewFile/id/2004611" TargetMode="External"/><Relationship Id="rId5" Type="http://schemas.openxmlformats.org/officeDocument/2006/relationships/webSettings" Target="webSettings.xml"/><Relationship Id="rId15" Type="http://schemas.openxmlformats.org/officeDocument/2006/relationships/hyperlink" Target="https://docs.legis.wisconsin.gov/statutes/statutes/46/82" TargetMode="External"/><Relationship Id="rId10" Type="http://schemas.openxmlformats.org/officeDocument/2006/relationships/hyperlink" Target="https://gwaar.org/api/cms/viewFile/id/200816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waar.org/plansamendmentsassessm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F1CAD50ECBC64FB1671A332162E464" ma:contentTypeVersion="15" ma:contentTypeDescription="Create a new document." ma:contentTypeScope="" ma:versionID="e6aab750469c40d4603a2550dfde5a59">
  <xsd:schema xmlns:xsd="http://www.w3.org/2001/XMLSchema" xmlns:xs="http://www.w3.org/2001/XMLSchema" xmlns:p="http://schemas.microsoft.com/office/2006/metadata/properties" xmlns:ns2="f5309abf-b740-4ad4-ba0e-4276cb05950a" xmlns:ns3="097422af-d7d5-4f73-937e-046df16bb700" targetNamespace="http://schemas.microsoft.com/office/2006/metadata/properties" ma:root="true" ma:fieldsID="0a60e53fa2c13ca0b83c8fcfd0fb7c72" ns2:_="" ns3:_="">
    <xsd:import namespace="f5309abf-b740-4ad4-ba0e-4276cb05950a"/>
    <xsd:import namespace="097422af-d7d5-4f73-937e-046df16bb7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Purpos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09abf-b740-4ad4-ba0e-4276cb059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5e3b5d-00ce-4b78-af77-171e4bcd6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Purpose" ma:index="19" nillable="true" ma:displayName="Purpose" ma:format="Dropdown" ma:internalName="Purpose">
      <xsd:simpleType>
        <xsd:restriction base="dms:Choice">
          <xsd:enumeration value="Link"/>
          <xsd:enumeration value="Media Contacts"/>
          <xsd:enumeration value="Template"/>
          <xsd:enumeration value="N/A"/>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7422af-d7d5-4f73-937e-046df16bb70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90cb425-fa70-4353-ba3d-8db662295fc1}" ma:internalName="TaxCatchAll" ma:showField="CatchAllData" ma:web="097422af-d7d5-4f73-937e-046df16bb70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7B6EEE-1DC6-4175-92AE-6354D56657F1}">
  <ds:schemaRefs>
    <ds:schemaRef ds:uri="http://schemas.openxmlformats.org/officeDocument/2006/bibliography"/>
  </ds:schemaRefs>
</ds:datastoreItem>
</file>

<file path=customXml/itemProps2.xml><?xml version="1.0" encoding="utf-8"?>
<ds:datastoreItem xmlns:ds="http://schemas.openxmlformats.org/officeDocument/2006/customXml" ds:itemID="{ACB3306D-AD10-42EE-A4A1-A9D7B50B3797}"/>
</file>

<file path=customXml/itemProps3.xml><?xml version="1.0" encoding="utf-8"?>
<ds:datastoreItem xmlns:ds="http://schemas.openxmlformats.org/officeDocument/2006/customXml" ds:itemID="{613F584F-2377-4372-9B48-ABB029EE7ACD}"/>
</file>

<file path=docProps/app.xml><?xml version="1.0" encoding="utf-8"?>
<Properties xmlns="http://schemas.openxmlformats.org/officeDocument/2006/extended-properties" xmlns:vt="http://schemas.openxmlformats.org/officeDocument/2006/docPropsVTypes">
  <Template>Normal</Template>
  <TotalTime>527</TotalTime>
  <Pages>9</Pages>
  <Words>3044</Words>
  <Characters>17356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O'Donnell, Sara E - DHS</dc:creator>
  <cp:keywords/>
  <dc:description/>
  <cp:lastModifiedBy>O'Donnell, Sara E - DHS</cp:lastModifiedBy>
  <cp:revision>12</cp:revision>
  <dcterms:created xsi:type="dcterms:W3CDTF">2024-06-26T18:25:00Z</dcterms:created>
  <dcterms:modified xsi:type="dcterms:W3CDTF">2024-06-27T17:19:00Z</dcterms:modified>
</cp:coreProperties>
</file>