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5532D" w14:textId="5235CA74" w:rsidR="00DF188F" w:rsidRPr="00834076" w:rsidRDefault="00DF188F" w:rsidP="00834076">
      <w:pPr>
        <w:pStyle w:val="Heading1"/>
      </w:pPr>
      <w:r w:rsidRPr="00834076">
        <w:t>Goal Writing Guidance and Template: Aging Plans for 2025</w:t>
      </w:r>
      <w:r w:rsidR="00834076" w:rsidRPr="00834076">
        <w:t>–</w:t>
      </w:r>
      <w:r w:rsidRPr="00834076">
        <w:t>2027</w:t>
      </w:r>
    </w:p>
    <w:p w14:paraId="0219A17C" w14:textId="64F0B57B" w:rsidR="00DF188F" w:rsidRPr="00834076" w:rsidRDefault="00DF188F" w:rsidP="00834076">
      <w:pPr>
        <w:pStyle w:val="Heading2"/>
      </w:pPr>
      <w:r w:rsidRPr="00834076">
        <w:t>Goal Writing Guidance</w:t>
      </w:r>
    </w:p>
    <w:p w14:paraId="3ADE5965" w14:textId="70889926" w:rsidR="00DF188F" w:rsidRDefault="00DF188F" w:rsidP="002D77CE">
      <w:r w:rsidRPr="00DF188F">
        <w:rPr>
          <w:b/>
          <w:bCs/>
        </w:rPr>
        <w:t>Goal statement should explain:</w:t>
      </w:r>
      <w:r>
        <w:t xml:space="preserve"> What improvements do we envision for our program or services</w:t>
      </w:r>
      <w:r w:rsidRPr="00716EA8">
        <w:t>?</w:t>
      </w:r>
      <w:r w:rsidR="002D77CE" w:rsidRPr="00716EA8">
        <w:t xml:space="preserve">  </w:t>
      </w:r>
      <w:r w:rsidR="00A80B08" w:rsidRPr="00716EA8">
        <w:t xml:space="preserve">It may help to </w:t>
      </w:r>
      <w:r w:rsidR="00A80B08">
        <w:t>c</w:t>
      </w:r>
      <w:r w:rsidRPr="002D77CE">
        <w:t>onsider</w:t>
      </w:r>
      <w:r w:rsidR="002D77CE" w:rsidRPr="002D77CE">
        <w:t xml:space="preserve"> these questions</w:t>
      </w:r>
      <w:r>
        <w:t xml:space="preserve"> in framing goal statements and strategies:</w:t>
      </w:r>
    </w:p>
    <w:p w14:paraId="14F67AE1" w14:textId="09974093" w:rsidR="00DF188F" w:rsidRDefault="00DF188F" w:rsidP="002D77CE">
      <w:pPr>
        <w:pStyle w:val="ListParagraph"/>
        <w:numPr>
          <w:ilvl w:val="0"/>
          <w:numId w:val="1"/>
        </w:numPr>
      </w:pPr>
      <w:r w:rsidRPr="000D2761">
        <w:rPr>
          <w:b/>
          <w:bCs/>
        </w:rPr>
        <w:t>Why are we choosing th</w:t>
      </w:r>
      <w:r w:rsidR="002D77CE" w:rsidRPr="000D2761">
        <w:rPr>
          <w:b/>
          <w:bCs/>
        </w:rPr>
        <w:t>is</w:t>
      </w:r>
      <w:r w:rsidRPr="000D2761">
        <w:rPr>
          <w:b/>
          <w:bCs/>
        </w:rPr>
        <w:t xml:space="preserve"> thing to focus our efforts on?</w:t>
      </w:r>
      <w:r w:rsidR="00F228B2">
        <w:t xml:space="preserve"> </w:t>
      </w:r>
      <w:r w:rsidR="00034FDA">
        <w:t>The improvement would be to increase the number of caregiver services by obtaining additional funding for caregiver programs, OAA programs, and/or respite care grants through advocacy</w:t>
      </w:r>
      <w:r w:rsidR="000120CF">
        <w:t>.</w:t>
      </w:r>
    </w:p>
    <w:p w14:paraId="59AAFFD3" w14:textId="627CF254" w:rsidR="00466DB8" w:rsidRDefault="00DF188F" w:rsidP="00466DB8">
      <w:pPr>
        <w:pStyle w:val="ListParagraph"/>
        <w:numPr>
          <w:ilvl w:val="0"/>
          <w:numId w:val="1"/>
        </w:numPr>
      </w:pPr>
      <w:r w:rsidRPr="000120CF">
        <w:rPr>
          <w:b/>
          <w:bCs/>
        </w:rPr>
        <w:t>Why do we believe th</w:t>
      </w:r>
      <w:r w:rsidR="002D77CE" w:rsidRPr="000120CF">
        <w:rPr>
          <w:b/>
          <w:bCs/>
        </w:rPr>
        <w:t>is</w:t>
      </w:r>
      <w:r w:rsidRPr="000120CF">
        <w:rPr>
          <w:b/>
          <w:bCs/>
        </w:rPr>
        <w:t xml:space="preserve"> </w:t>
      </w:r>
      <w:proofErr w:type="gramStart"/>
      <w:r w:rsidRPr="000120CF">
        <w:rPr>
          <w:b/>
          <w:bCs/>
        </w:rPr>
        <w:t>particular effort</w:t>
      </w:r>
      <w:proofErr w:type="gramEnd"/>
      <w:r w:rsidRPr="000120CF">
        <w:rPr>
          <w:b/>
          <w:bCs/>
        </w:rPr>
        <w:t xml:space="preserve"> will make things better?</w:t>
      </w:r>
      <w:r w:rsidR="00DD7C2E">
        <w:t xml:space="preserve"> </w:t>
      </w:r>
      <w:r w:rsidR="004D03F4">
        <w:t xml:space="preserve">When people feel heard, they feel empowered. Psychologically this has a positive effect on </w:t>
      </w:r>
      <w:r w:rsidR="002A6903">
        <w:t>family/friend caregivers as well as supports their advocacy efforts</w:t>
      </w:r>
      <w:r w:rsidR="00466DB8">
        <w:t xml:space="preserve"> to support additional caregiver resources and funding. </w:t>
      </w:r>
    </w:p>
    <w:p w14:paraId="73D7654C" w14:textId="6D25AAB6" w:rsidR="00DF188F" w:rsidRDefault="00DF188F" w:rsidP="002D77CE">
      <w:pPr>
        <w:pStyle w:val="ListParagraph"/>
        <w:numPr>
          <w:ilvl w:val="0"/>
          <w:numId w:val="1"/>
        </w:numPr>
      </w:pPr>
      <w:r w:rsidRPr="000120CF">
        <w:rPr>
          <w:b/>
          <w:bCs/>
        </w:rPr>
        <w:t>How do we think this leads to people being better off?</w:t>
      </w:r>
      <w:r w:rsidR="00A16539">
        <w:t xml:space="preserve"> </w:t>
      </w:r>
      <w:r w:rsidR="00381154">
        <w:t xml:space="preserve">The more people understand the importance of telling their story, the greater the chance they will be involved in more advocacy efforts to get bills passed, to acquire more funding for caregiver programs, and </w:t>
      </w:r>
      <w:r w:rsidR="003D728C">
        <w:t xml:space="preserve">involve them in additional work such as “Call </w:t>
      </w:r>
      <w:proofErr w:type="gramStart"/>
      <w:r w:rsidR="003D728C">
        <w:t>To</w:t>
      </w:r>
      <w:proofErr w:type="gramEnd"/>
      <w:r w:rsidR="003D728C">
        <w:t xml:space="preserve"> Action”, participate in Letters to the Editor, and/or interviewing opportunities (e.g. radio/TV/Social Media/Newsletters).</w:t>
      </w:r>
    </w:p>
    <w:p w14:paraId="626CA4B7" w14:textId="1A64A385" w:rsidR="00DF188F" w:rsidRDefault="00DF188F" w:rsidP="002D77CE">
      <w:pPr>
        <w:pStyle w:val="ListParagraph"/>
        <w:numPr>
          <w:ilvl w:val="0"/>
          <w:numId w:val="1"/>
        </w:numPr>
      </w:pPr>
      <w:r w:rsidRPr="000D2761">
        <w:rPr>
          <w:b/>
          <w:bCs/>
        </w:rPr>
        <w:t>How will we know</w:t>
      </w:r>
      <w:r w:rsidR="00817A35" w:rsidRPr="000D2761">
        <w:rPr>
          <w:b/>
          <w:bCs/>
        </w:rPr>
        <w:t xml:space="preserve"> that when</w:t>
      </w:r>
      <w:r w:rsidRPr="000D2761">
        <w:rPr>
          <w:b/>
          <w:bCs/>
        </w:rPr>
        <w:t xml:space="preserve"> we’re done with this effort?</w:t>
      </w:r>
      <w:r w:rsidR="00437FB1">
        <w:t xml:space="preserve"> ____% of </w:t>
      </w:r>
      <w:bookmarkStart w:id="0" w:name="_Hlk165647378"/>
      <w:r w:rsidR="00437FB1">
        <w:t xml:space="preserve">caregivers </w:t>
      </w:r>
      <w:r w:rsidR="003D728C">
        <w:t>participate in local in-district events</w:t>
      </w:r>
      <w:r w:rsidR="004B202F">
        <w:t>, Wisconsin Aging Advocacy Days, town hall meetings, and more</w:t>
      </w:r>
      <w:bookmarkEnd w:id="0"/>
      <w:r w:rsidR="00142866">
        <w:t>.</w:t>
      </w:r>
    </w:p>
    <w:p w14:paraId="7ED9135E" w14:textId="02BA59DD" w:rsidR="00DF188F" w:rsidRDefault="00DF188F" w:rsidP="002D77CE">
      <w:pPr>
        <w:pStyle w:val="ListParagraph"/>
        <w:numPr>
          <w:ilvl w:val="0"/>
          <w:numId w:val="1"/>
        </w:numPr>
      </w:pPr>
      <w:r w:rsidRPr="000D2761">
        <w:rPr>
          <w:b/>
          <w:bCs/>
        </w:rPr>
        <w:t xml:space="preserve">How will we </w:t>
      </w:r>
      <w:r w:rsidR="002D77CE" w:rsidRPr="000D2761">
        <w:rPr>
          <w:b/>
          <w:bCs/>
        </w:rPr>
        <w:t>know</w:t>
      </w:r>
      <w:r w:rsidRPr="000D2761">
        <w:rPr>
          <w:b/>
          <w:bCs/>
        </w:rPr>
        <w:t xml:space="preserve"> whether anyone is better off because of this effort?</w:t>
      </w:r>
      <w:r w:rsidR="00D509D6">
        <w:t xml:space="preserve"> </w:t>
      </w:r>
      <w:r w:rsidR="000D2761">
        <w:t>Quantitative</w:t>
      </w:r>
      <w:r w:rsidR="00D509D6">
        <w:t xml:space="preserve"> </w:t>
      </w:r>
      <w:r w:rsidR="00D509D6">
        <w:sym w:font="Wingdings" w:char="F0E0"/>
      </w:r>
      <w:r w:rsidR="00D509D6">
        <w:t xml:space="preserve"> </w:t>
      </w:r>
      <w:r w:rsidR="004B202F">
        <w:t>The number of caregivers who join the event(s). Potential funding was acquired because of the event and advocacy work.</w:t>
      </w:r>
      <w:r w:rsidR="00020650">
        <w:t xml:space="preserve"> </w:t>
      </w:r>
      <w:r w:rsidR="00E44B3D">
        <w:t>Qualitative</w:t>
      </w:r>
      <w:r w:rsidR="00BA7F8C">
        <w:t xml:space="preserve"> </w:t>
      </w:r>
      <w:r w:rsidR="00BA7F8C">
        <w:sym w:font="Wingdings" w:char="F0E0"/>
      </w:r>
      <w:r w:rsidR="00020650">
        <w:t xml:space="preserve"> </w:t>
      </w:r>
      <w:r w:rsidR="004B202F">
        <w:t>Follow up with family/friend c</w:t>
      </w:r>
      <w:r w:rsidR="00020650">
        <w:t>aregivers</w:t>
      </w:r>
      <w:r w:rsidR="004B202F">
        <w:t xml:space="preserve"> after the event(s) to learn if they feel heard, represented, and valued as part of the legislative process. </w:t>
      </w:r>
    </w:p>
    <w:p w14:paraId="24FDD020" w14:textId="77777777" w:rsidR="002D77CE" w:rsidRDefault="002D77CE" w:rsidP="002D77CE">
      <w:r w:rsidRPr="00DF188F">
        <w:rPr>
          <w:b/>
          <w:bCs/>
        </w:rPr>
        <w:t>Plan or strategy should explain:</w:t>
      </w:r>
      <w:r>
        <w:t xml:space="preserve"> </w:t>
      </w:r>
    </w:p>
    <w:p w14:paraId="382610C0" w14:textId="77777777" w:rsidR="002D77CE" w:rsidRDefault="002D77CE" w:rsidP="002D77CE">
      <w:pPr>
        <w:pStyle w:val="ListParagraph"/>
        <w:numPr>
          <w:ilvl w:val="0"/>
          <w:numId w:val="3"/>
        </w:numPr>
      </w:pPr>
      <w:r>
        <w:t xml:space="preserve">Do we intend to increase the amount of effort, improve the quality of efforts, or make some other changes that improve the program? </w:t>
      </w:r>
    </w:p>
    <w:p w14:paraId="275D6746" w14:textId="77777777" w:rsidR="002D77CE" w:rsidRDefault="002D77CE" w:rsidP="002D77CE">
      <w:pPr>
        <w:pStyle w:val="ListParagraph"/>
        <w:numPr>
          <w:ilvl w:val="0"/>
          <w:numId w:val="3"/>
        </w:numPr>
      </w:pPr>
      <w:r>
        <w:t xml:space="preserve">How do we think these improvements will benefit our community and/or program participants? </w:t>
      </w:r>
    </w:p>
    <w:p w14:paraId="454FB3E2" w14:textId="07D71509" w:rsidR="002D77CE" w:rsidRDefault="002D77CE" w:rsidP="002D77CE">
      <w:pPr>
        <w:pStyle w:val="ListParagraph"/>
        <w:numPr>
          <w:ilvl w:val="0"/>
          <w:numId w:val="3"/>
        </w:numPr>
      </w:pPr>
      <w:r>
        <w:t xml:space="preserve">What will we do to move forward </w:t>
      </w:r>
      <w:r w:rsidR="001932E8">
        <w:t xml:space="preserve">with </w:t>
      </w:r>
      <w:r>
        <w:t>this improvement?</w:t>
      </w:r>
    </w:p>
    <w:p w14:paraId="51C491D5" w14:textId="5B5AC7FB" w:rsidR="00DF188F" w:rsidRPr="00DF188F" w:rsidRDefault="00DF188F" w:rsidP="00DF188F">
      <w:pPr>
        <w:rPr>
          <w:b/>
          <w:bCs/>
        </w:rPr>
      </w:pPr>
      <w:r w:rsidRPr="00DF188F">
        <w:rPr>
          <w:b/>
          <w:bCs/>
        </w:rPr>
        <w:t>Preliminary ideas about how we will document our efforts and accomplishments:</w:t>
      </w:r>
    </w:p>
    <w:p w14:paraId="325DD06E" w14:textId="26E69BA4" w:rsidR="00DF188F" w:rsidRDefault="00DF188F" w:rsidP="00DF188F">
      <w:pPr>
        <w:pStyle w:val="ListParagraph"/>
        <w:numPr>
          <w:ilvl w:val="0"/>
          <w:numId w:val="2"/>
        </w:numPr>
        <w:ind w:left="360"/>
      </w:pPr>
      <w:r>
        <w:t xml:space="preserve">Tools that will tell us </w:t>
      </w:r>
      <w:r w:rsidRPr="002D77CE">
        <w:rPr>
          <w:b/>
          <w:bCs/>
        </w:rPr>
        <w:t>how much</w:t>
      </w:r>
      <w:r>
        <w:t xml:space="preserve"> we have done.</w:t>
      </w:r>
    </w:p>
    <w:p w14:paraId="72FE0D99" w14:textId="0C3C357C" w:rsidR="00DF188F" w:rsidRDefault="00DF188F" w:rsidP="00DF188F">
      <w:pPr>
        <w:pStyle w:val="ListParagraph"/>
        <w:numPr>
          <w:ilvl w:val="0"/>
          <w:numId w:val="2"/>
        </w:numPr>
        <w:ind w:left="360"/>
      </w:pPr>
      <w:r>
        <w:t xml:space="preserve">Tools that will tell us whether we have </w:t>
      </w:r>
      <w:r w:rsidRPr="002D77CE">
        <w:rPr>
          <w:b/>
          <w:bCs/>
        </w:rPr>
        <w:t>done things well</w:t>
      </w:r>
      <w:r>
        <w:t>.</w:t>
      </w:r>
    </w:p>
    <w:p w14:paraId="356096A9" w14:textId="4551E16A" w:rsidR="00DF188F" w:rsidRDefault="00DF188F" w:rsidP="00DF188F">
      <w:pPr>
        <w:pStyle w:val="ListParagraph"/>
        <w:numPr>
          <w:ilvl w:val="0"/>
          <w:numId w:val="2"/>
        </w:numPr>
        <w:ind w:left="360"/>
      </w:pPr>
      <w:r>
        <w:t xml:space="preserve">Tools that will tell us if anyone is </w:t>
      </w:r>
      <w:r w:rsidRPr="002D77CE">
        <w:rPr>
          <w:b/>
          <w:bCs/>
        </w:rPr>
        <w:t>better off</w:t>
      </w:r>
      <w:r>
        <w:t xml:space="preserve"> because of the changes we made.</w:t>
      </w:r>
    </w:p>
    <w:p w14:paraId="17050AC0" w14:textId="0AB67044" w:rsidR="00834076" w:rsidRDefault="00834076" w:rsidP="00834076">
      <w:pPr>
        <w:pStyle w:val="Heading2"/>
      </w:pPr>
      <w:r w:rsidRPr="00834076">
        <w:lastRenderedPageBreak/>
        <w:t>Goal Writing Template</w:t>
      </w:r>
    </w:p>
    <w:tbl>
      <w:tblPr>
        <w:tblStyle w:val="TableGrid"/>
        <w:tblW w:w="0" w:type="auto"/>
        <w:tblLook w:val="04A0" w:firstRow="1" w:lastRow="0" w:firstColumn="1" w:lastColumn="0" w:noHBand="0" w:noVBand="1"/>
      </w:tblPr>
      <w:tblGrid>
        <w:gridCol w:w="9350"/>
      </w:tblGrid>
      <w:tr w:rsidR="00834076" w14:paraId="7AB27AA9" w14:textId="77777777" w:rsidTr="00834076">
        <w:tc>
          <w:tcPr>
            <w:tcW w:w="9350" w:type="dxa"/>
          </w:tcPr>
          <w:p w14:paraId="260AD981" w14:textId="2CE24271" w:rsidR="00545DA4" w:rsidRDefault="00834076" w:rsidP="00834076">
            <w:pPr>
              <w:spacing w:line="360" w:lineRule="auto"/>
              <w:rPr>
                <w:b/>
                <w:bCs/>
              </w:rPr>
            </w:pPr>
            <w:r w:rsidRPr="00834076">
              <w:rPr>
                <w:b/>
                <w:bCs/>
              </w:rPr>
              <w:t>Older Americans Act program</w:t>
            </w:r>
            <w:r w:rsidR="00545DA4">
              <w:rPr>
                <w:b/>
                <w:bCs/>
              </w:rPr>
              <w:t xml:space="preserve"> area </w:t>
            </w:r>
            <w:r w:rsidR="00545DA4" w:rsidRPr="00545DA4">
              <w:t xml:space="preserve">(Select </w:t>
            </w:r>
            <w:r w:rsidR="00545DA4">
              <w:t xml:space="preserve">a </w:t>
            </w:r>
            <w:r w:rsidR="00545DA4" w:rsidRPr="00545DA4">
              <w:t>program area if applicable.)</w:t>
            </w:r>
          </w:p>
          <w:p w14:paraId="5922A496" w14:textId="4AFFDA8B" w:rsidR="00834076" w:rsidRPr="00545DA4" w:rsidRDefault="00153EFD" w:rsidP="00834076">
            <w:pPr>
              <w:spacing w:line="360" w:lineRule="auto"/>
            </w:pPr>
            <w:sdt>
              <w:sdtPr>
                <w:id w:val="153575990"/>
                <w14:checkbox>
                  <w14:checked w14:val="0"/>
                  <w14:checkedState w14:val="2612" w14:font="MS Gothic"/>
                  <w14:uncheckedState w14:val="2610" w14:font="MS Gothic"/>
                </w14:checkbox>
              </w:sdtPr>
              <w:sdtEndPr/>
              <w:sdtContent>
                <w:r w:rsidR="00545DA4" w:rsidRPr="00545DA4">
                  <w:rPr>
                    <w:rFonts w:ascii="MS Gothic" w:eastAsia="MS Gothic" w:hAnsi="MS Gothic" w:hint="eastAsia"/>
                  </w:rPr>
                  <w:t>☐</w:t>
                </w:r>
              </w:sdtContent>
            </w:sdt>
            <w:r w:rsidR="00545DA4" w:rsidRPr="00545DA4">
              <w:t>Title III-B Supportive Services</w:t>
            </w:r>
          </w:p>
          <w:p w14:paraId="4B0C8934" w14:textId="16170C38" w:rsidR="00545DA4" w:rsidRPr="00545DA4" w:rsidRDefault="00153EFD" w:rsidP="00834076">
            <w:pPr>
              <w:spacing w:line="360" w:lineRule="auto"/>
            </w:pPr>
            <w:sdt>
              <w:sdtPr>
                <w:id w:val="-1538422561"/>
                <w14:checkbox>
                  <w14:checked w14:val="0"/>
                  <w14:checkedState w14:val="2612" w14:font="MS Gothic"/>
                  <w14:uncheckedState w14:val="2610" w14:font="MS Gothic"/>
                </w14:checkbox>
              </w:sdtPr>
              <w:sdtEndPr/>
              <w:sdtContent>
                <w:r w:rsidR="00545DA4" w:rsidRPr="00545DA4">
                  <w:rPr>
                    <w:rFonts w:ascii="MS Gothic" w:eastAsia="MS Gothic" w:hAnsi="MS Gothic" w:hint="eastAsia"/>
                  </w:rPr>
                  <w:t>☐</w:t>
                </w:r>
              </w:sdtContent>
            </w:sdt>
            <w:r w:rsidR="00545DA4" w:rsidRPr="00545DA4">
              <w:t>Title III-C1 and/or III-C2 Nutrition Program</w:t>
            </w:r>
          </w:p>
          <w:p w14:paraId="5E1B2BDB" w14:textId="4D9AAD64" w:rsidR="00545DA4" w:rsidRPr="00545DA4" w:rsidRDefault="00153EFD" w:rsidP="00834076">
            <w:pPr>
              <w:spacing w:line="360" w:lineRule="auto"/>
            </w:pPr>
            <w:sdt>
              <w:sdtPr>
                <w:id w:val="545108711"/>
                <w14:checkbox>
                  <w14:checked w14:val="0"/>
                  <w14:checkedState w14:val="2612" w14:font="MS Gothic"/>
                  <w14:uncheckedState w14:val="2610" w14:font="MS Gothic"/>
                </w14:checkbox>
              </w:sdtPr>
              <w:sdtEndPr/>
              <w:sdtContent>
                <w:r w:rsidR="00545DA4" w:rsidRPr="00545DA4">
                  <w:rPr>
                    <w:rFonts w:ascii="MS Gothic" w:eastAsia="MS Gothic" w:hAnsi="MS Gothic" w:hint="eastAsia"/>
                  </w:rPr>
                  <w:t>☐</w:t>
                </w:r>
              </w:sdtContent>
            </w:sdt>
            <w:r w:rsidR="00545DA4" w:rsidRPr="00545DA4">
              <w:t>Title III-D Evidence-Based Health Promotion</w:t>
            </w:r>
          </w:p>
          <w:p w14:paraId="17B44B1E" w14:textId="56B58E04" w:rsidR="00545DA4" w:rsidRPr="00834076" w:rsidRDefault="00153EFD" w:rsidP="00834076">
            <w:pPr>
              <w:spacing w:line="360" w:lineRule="auto"/>
              <w:rPr>
                <w:b/>
                <w:bCs/>
              </w:rPr>
            </w:pPr>
            <w:sdt>
              <w:sdtPr>
                <w:id w:val="-538738939"/>
                <w14:checkbox>
                  <w14:checked w14:val="1"/>
                  <w14:checkedState w14:val="2612" w14:font="MS Gothic"/>
                  <w14:uncheckedState w14:val="2610" w14:font="MS Gothic"/>
                </w14:checkbox>
              </w:sdtPr>
              <w:sdtEndPr/>
              <w:sdtContent>
                <w:r w:rsidR="00254D81">
                  <w:rPr>
                    <w:rFonts w:ascii="MS Gothic" w:eastAsia="MS Gothic" w:hAnsi="MS Gothic" w:hint="eastAsia"/>
                  </w:rPr>
                  <w:t>☒</w:t>
                </w:r>
              </w:sdtContent>
            </w:sdt>
            <w:r w:rsidR="00545DA4" w:rsidRPr="00545DA4">
              <w:t>Title III-E Caregiver Supports</w:t>
            </w:r>
          </w:p>
        </w:tc>
      </w:tr>
      <w:tr w:rsidR="00834076" w14:paraId="4A5EBBD7" w14:textId="77777777" w:rsidTr="00834076">
        <w:tc>
          <w:tcPr>
            <w:tcW w:w="9350" w:type="dxa"/>
          </w:tcPr>
          <w:p w14:paraId="7DA8F74D" w14:textId="72AAEB86" w:rsidR="00834076" w:rsidRDefault="00834076" w:rsidP="00834076">
            <w:pPr>
              <w:spacing w:line="360" w:lineRule="auto"/>
              <w:rPr>
                <w:b/>
                <w:bCs/>
              </w:rPr>
            </w:pPr>
            <w:r w:rsidRPr="00834076">
              <w:rPr>
                <w:b/>
                <w:bCs/>
              </w:rPr>
              <w:t>Aging Network value</w:t>
            </w:r>
            <w:r w:rsidR="00545DA4">
              <w:rPr>
                <w:b/>
                <w:bCs/>
              </w:rPr>
              <w:t xml:space="preserve"> </w:t>
            </w:r>
            <w:r w:rsidR="00545DA4" w:rsidRPr="00545DA4">
              <w:t>(Select a value if applicable.)</w:t>
            </w:r>
          </w:p>
          <w:p w14:paraId="22FA879A" w14:textId="4EEFE2D9" w:rsidR="00545DA4" w:rsidRPr="00545DA4" w:rsidRDefault="00153EFD" w:rsidP="00834076">
            <w:pPr>
              <w:spacing w:line="360" w:lineRule="auto"/>
            </w:pPr>
            <w:sdt>
              <w:sdtPr>
                <w:id w:val="695659888"/>
                <w14:checkbox>
                  <w14:checked w14:val="0"/>
                  <w14:checkedState w14:val="2612" w14:font="MS Gothic"/>
                  <w14:uncheckedState w14:val="2610" w14:font="MS Gothic"/>
                </w14:checkbox>
              </w:sdtPr>
              <w:sdtEndPr/>
              <w:sdtContent>
                <w:r w:rsidR="00664414">
                  <w:rPr>
                    <w:rFonts w:ascii="MS Gothic" w:eastAsia="MS Gothic" w:hAnsi="MS Gothic" w:hint="eastAsia"/>
                  </w:rPr>
                  <w:t>☐</w:t>
                </w:r>
              </w:sdtContent>
            </w:sdt>
            <w:r w:rsidR="00545DA4" w:rsidRPr="00545DA4">
              <w:t>Person centeredness</w:t>
            </w:r>
          </w:p>
          <w:p w14:paraId="6F96195A" w14:textId="2CCB75C4" w:rsidR="00545DA4" w:rsidRPr="00545DA4" w:rsidRDefault="00153EFD" w:rsidP="00834076">
            <w:pPr>
              <w:spacing w:line="360" w:lineRule="auto"/>
            </w:pPr>
            <w:sdt>
              <w:sdtPr>
                <w:id w:val="1797027812"/>
                <w14:checkbox>
                  <w14:checked w14:val="0"/>
                  <w14:checkedState w14:val="2612" w14:font="MS Gothic"/>
                  <w14:uncheckedState w14:val="2610" w14:font="MS Gothic"/>
                </w14:checkbox>
              </w:sdtPr>
              <w:sdtEndPr/>
              <w:sdtContent>
                <w:r w:rsidR="00756D9D">
                  <w:rPr>
                    <w:rFonts w:ascii="MS Gothic" w:eastAsia="MS Gothic" w:hAnsi="MS Gothic" w:hint="eastAsia"/>
                  </w:rPr>
                  <w:t>☐</w:t>
                </w:r>
              </w:sdtContent>
            </w:sdt>
            <w:r w:rsidR="00545DA4" w:rsidRPr="00545DA4">
              <w:t>Equity</w:t>
            </w:r>
          </w:p>
          <w:p w14:paraId="2C18B183" w14:textId="7A85DE66" w:rsidR="00545DA4" w:rsidRPr="00834076" w:rsidRDefault="00153EFD" w:rsidP="00834076">
            <w:pPr>
              <w:spacing w:line="360" w:lineRule="auto"/>
              <w:rPr>
                <w:b/>
                <w:bCs/>
              </w:rPr>
            </w:pPr>
            <w:sdt>
              <w:sdtPr>
                <w:id w:val="-317658772"/>
                <w14:checkbox>
                  <w14:checked w14:val="1"/>
                  <w14:checkedState w14:val="2612" w14:font="MS Gothic"/>
                  <w14:uncheckedState w14:val="2610" w14:font="MS Gothic"/>
                </w14:checkbox>
              </w:sdtPr>
              <w:sdtEndPr/>
              <w:sdtContent>
                <w:r w:rsidR="00664414">
                  <w:rPr>
                    <w:rFonts w:ascii="MS Gothic" w:eastAsia="MS Gothic" w:hAnsi="MS Gothic" w:hint="eastAsia"/>
                  </w:rPr>
                  <w:t>☒</w:t>
                </w:r>
              </w:sdtContent>
            </w:sdt>
            <w:r w:rsidR="00545DA4" w:rsidRPr="00545DA4">
              <w:t>Advocacy</w:t>
            </w:r>
          </w:p>
        </w:tc>
      </w:tr>
      <w:tr w:rsidR="00834076" w14:paraId="0615A39D" w14:textId="77777777" w:rsidTr="00834076">
        <w:tc>
          <w:tcPr>
            <w:tcW w:w="9350" w:type="dxa"/>
          </w:tcPr>
          <w:p w14:paraId="2F590B5C" w14:textId="0FDE87F4" w:rsidR="002D77CE" w:rsidRPr="00834076" w:rsidRDefault="00834076" w:rsidP="007D37BB">
            <w:pPr>
              <w:rPr>
                <w:b/>
                <w:bCs/>
              </w:rPr>
            </w:pPr>
            <w:r w:rsidRPr="00834076">
              <w:rPr>
                <w:b/>
                <w:bCs/>
              </w:rPr>
              <w:t>Goal statement:</w:t>
            </w:r>
            <w:r w:rsidR="00254D81">
              <w:t xml:space="preserve"> </w:t>
            </w:r>
            <w:r w:rsidR="009C69BB" w:rsidRPr="009C69BB">
              <w:t xml:space="preserve">Support </w:t>
            </w:r>
            <w:r w:rsidR="009C69BB">
              <w:t xml:space="preserve">the expansion </w:t>
            </w:r>
            <w:r w:rsidR="0033028C">
              <w:t xml:space="preserve">of </w:t>
            </w:r>
            <w:r w:rsidR="00664414">
              <w:t xml:space="preserve">caregiver services and funding by coordinating </w:t>
            </w:r>
            <w:r w:rsidR="0033028C">
              <w:t>advocacy</w:t>
            </w:r>
            <w:r w:rsidR="00664414">
              <w:t xml:space="preserve"> event(s)</w:t>
            </w:r>
            <w:r w:rsidR="0033028C">
              <w:t xml:space="preserve"> to family/friend caregivers. </w:t>
            </w:r>
          </w:p>
        </w:tc>
      </w:tr>
      <w:tr w:rsidR="00834076" w14:paraId="358CDC83" w14:textId="77777777" w:rsidTr="00834076">
        <w:tc>
          <w:tcPr>
            <w:tcW w:w="9350" w:type="dxa"/>
          </w:tcPr>
          <w:p w14:paraId="073273B0" w14:textId="75DB4617" w:rsidR="002D77CE" w:rsidRPr="00834076" w:rsidRDefault="00834076" w:rsidP="00E651CC">
            <w:pPr>
              <w:rPr>
                <w:b/>
                <w:bCs/>
              </w:rPr>
            </w:pPr>
            <w:r w:rsidRPr="00834076">
              <w:rPr>
                <w:b/>
                <w:bCs/>
              </w:rPr>
              <w:t>Plan or strategy:</w:t>
            </w:r>
            <w:r w:rsidR="00254D81">
              <w:rPr>
                <w:b/>
                <w:bCs/>
              </w:rPr>
              <w:t xml:space="preserve"> </w:t>
            </w:r>
            <w:r w:rsidR="0033028C" w:rsidRPr="00EE5897">
              <w:t>Reach out to local legislatures to</w:t>
            </w:r>
            <w:r w:rsidR="00B82549" w:rsidRPr="00EE5897">
              <w:t xml:space="preserve"> find a date, </w:t>
            </w:r>
            <w:r w:rsidR="00EE5897" w:rsidRPr="00EE5897">
              <w:t xml:space="preserve">and </w:t>
            </w:r>
            <w:r w:rsidR="00B82549" w:rsidRPr="00EE5897">
              <w:t xml:space="preserve">promote the event with family/friend caregivers, this can include other </w:t>
            </w:r>
            <w:r w:rsidR="00EE5897" w:rsidRPr="00EE5897">
              <w:t>participants</w:t>
            </w:r>
            <w:r w:rsidR="00B82549" w:rsidRPr="00EE5897">
              <w:t xml:space="preserve"> of the AU and/or ADRC, </w:t>
            </w:r>
            <w:r w:rsidR="00EE5897" w:rsidRPr="00EE5897">
              <w:t>and governing</w:t>
            </w:r>
            <w:r w:rsidR="00B82549" w:rsidRPr="00EE5897">
              <w:t xml:space="preserve"> board members</w:t>
            </w:r>
            <w:r w:rsidR="00EE5897" w:rsidRPr="00EE5897">
              <w:t>.</w:t>
            </w:r>
            <w:r w:rsidR="00EE5897">
              <w:t xml:space="preserve"> Additional efforts could include “Call </w:t>
            </w:r>
            <w:proofErr w:type="gramStart"/>
            <w:r w:rsidR="00EE5897">
              <w:t>To</w:t>
            </w:r>
            <w:proofErr w:type="gramEnd"/>
            <w:r w:rsidR="00EE5897">
              <w:t xml:space="preserve"> Action”</w:t>
            </w:r>
            <w:r w:rsidR="00817F3F">
              <w:t xml:space="preserve"> opportunities – post on social media or create and utilize a listserv specifically for this purpose. Also, encourage family/friend caregivers to reach out to their legislatures directly to share their personal stories, struggles, </w:t>
            </w:r>
            <w:r w:rsidR="000B794D">
              <w:t>successes</w:t>
            </w:r>
            <w:r w:rsidR="00817F3F">
              <w:t xml:space="preserve">, and rewards. Educate family/friend caregivers by sharing </w:t>
            </w:r>
            <w:r w:rsidR="00192970">
              <w:t xml:space="preserve">advocacy events such as Wisconsin Aging </w:t>
            </w:r>
            <w:r w:rsidR="000B794D">
              <w:t>Advocacy</w:t>
            </w:r>
            <w:r w:rsidR="00192970">
              <w:t xml:space="preserve"> Day, running information from GWWAR’s </w:t>
            </w:r>
            <w:hyperlink r:id="rId8" w:history="1">
              <w:r w:rsidR="00681A90">
                <w:rPr>
                  <w:rStyle w:val="Hyperlink"/>
                </w:rPr>
                <w:t>Advocacy</w:t>
              </w:r>
            </w:hyperlink>
            <w:r w:rsidR="003649D1">
              <w:t xml:space="preserve"> site, including</w:t>
            </w:r>
            <w:r w:rsidR="000B794D">
              <w:t xml:space="preserve"> practical tips/information such as </w:t>
            </w:r>
            <w:r w:rsidR="00681A90">
              <w:t xml:space="preserve"> </w:t>
            </w:r>
            <w:hyperlink r:id="rId9" w:history="1">
              <w:r w:rsidR="003649D1">
                <w:rPr>
                  <w:rStyle w:val="Hyperlink"/>
                </w:rPr>
                <w:t>How To Contact Your Legislatures</w:t>
              </w:r>
            </w:hyperlink>
            <w:r w:rsidR="000B794D">
              <w:t xml:space="preserve">. </w:t>
            </w:r>
          </w:p>
        </w:tc>
      </w:tr>
      <w:tr w:rsidR="00834076" w14:paraId="7575E109" w14:textId="77777777" w:rsidTr="00834076">
        <w:tc>
          <w:tcPr>
            <w:tcW w:w="9350" w:type="dxa"/>
          </w:tcPr>
          <w:p w14:paraId="34477118" w14:textId="1D82ECDC" w:rsidR="00834076" w:rsidRPr="00834076" w:rsidRDefault="00834076" w:rsidP="00834076">
            <w:pPr>
              <w:spacing w:line="360" w:lineRule="auto"/>
              <w:rPr>
                <w:b/>
                <w:bCs/>
              </w:rPr>
            </w:pPr>
            <w:r w:rsidRPr="00834076">
              <w:rPr>
                <w:b/>
                <w:bCs/>
              </w:rPr>
              <w:t>Documenting efforts and tools</w:t>
            </w:r>
            <w:r w:rsidR="00731263">
              <w:rPr>
                <w:b/>
                <w:bCs/>
              </w:rPr>
              <w:t>:</w:t>
            </w:r>
          </w:p>
          <w:p w14:paraId="421BA24B" w14:textId="689C4FA6" w:rsidR="00817A35" w:rsidRPr="00834076" w:rsidRDefault="00834076" w:rsidP="00817A35">
            <w:pPr>
              <w:spacing w:line="360" w:lineRule="auto"/>
            </w:pPr>
            <w:r w:rsidRPr="00834076">
              <w:t xml:space="preserve">Documenting </w:t>
            </w:r>
            <w:r w:rsidRPr="00834076">
              <w:rPr>
                <w:b/>
                <w:bCs/>
              </w:rPr>
              <w:t>how much</w:t>
            </w:r>
            <w:r w:rsidRPr="00834076">
              <w:t xml:space="preserve"> has been done:</w:t>
            </w:r>
            <w:r w:rsidR="00254D81">
              <w:t xml:space="preserve"> </w:t>
            </w:r>
          </w:p>
          <w:p w14:paraId="2B0C46DB" w14:textId="77777777" w:rsidR="0062339C" w:rsidRDefault="00254D81" w:rsidP="0062339C">
            <w:pPr>
              <w:pStyle w:val="ListParagraph"/>
              <w:textAlignment w:val="baseline"/>
              <w:rPr>
                <w:rFonts w:ascii="Calibri" w:eastAsia="Times New Roman" w:hAnsi="Calibri" w:cs="Calibri"/>
                <w:kern w:val="0"/>
                <w14:ligatures w14:val="none"/>
              </w:rPr>
            </w:pPr>
            <w:r w:rsidRPr="00254D81">
              <w:rPr>
                <w:rFonts w:ascii="Calibri" w:eastAsia="Times New Roman" w:hAnsi="Calibri" w:cs="Calibri"/>
                <w:kern w:val="0"/>
                <w14:ligatures w14:val="none"/>
              </w:rPr>
              <w:t xml:space="preserve">Gather baseline </w:t>
            </w:r>
            <w:proofErr w:type="gramStart"/>
            <w:r w:rsidRPr="00254D81">
              <w:rPr>
                <w:rFonts w:ascii="Calibri" w:eastAsia="Times New Roman" w:hAnsi="Calibri" w:cs="Calibri"/>
                <w:kern w:val="0"/>
                <w14:ligatures w14:val="none"/>
              </w:rPr>
              <w:t>data</w:t>
            </w:r>
            <w:proofErr w:type="gramEnd"/>
            <w:r w:rsidRPr="00254D81">
              <w:rPr>
                <w:rFonts w:ascii="Calibri" w:eastAsia="Times New Roman" w:hAnsi="Calibri" w:cs="Calibri"/>
                <w:kern w:val="0"/>
                <w14:ligatures w14:val="none"/>
              </w:rPr>
              <w:t xml:space="preserve"> </w:t>
            </w:r>
          </w:p>
          <w:p w14:paraId="303171E0" w14:textId="3F4BA0C3" w:rsidR="00C351D9" w:rsidRDefault="00C351D9" w:rsidP="0062339C">
            <w:pPr>
              <w:pStyle w:val="ListParagraph"/>
              <w:numPr>
                <w:ilvl w:val="0"/>
                <w:numId w:val="7"/>
              </w:numPr>
              <w:textAlignment w:val="baseline"/>
              <w:rPr>
                <w:rFonts w:ascii="Calibri" w:eastAsia="Times New Roman" w:hAnsi="Calibri" w:cs="Calibri"/>
                <w:kern w:val="0"/>
                <w14:ligatures w14:val="none"/>
              </w:rPr>
            </w:pPr>
            <w:r>
              <w:rPr>
                <w:rFonts w:ascii="Calibri" w:eastAsia="Times New Roman" w:hAnsi="Calibri" w:cs="Calibri"/>
                <w:kern w:val="0"/>
                <w14:ligatures w14:val="none"/>
              </w:rPr>
              <w:t xml:space="preserve">Count </w:t>
            </w:r>
            <w:r w:rsidR="000B794D">
              <w:rPr>
                <w:rFonts w:ascii="Calibri" w:eastAsia="Times New Roman" w:hAnsi="Calibri" w:cs="Calibri"/>
                <w:kern w:val="0"/>
                <w14:ligatures w14:val="none"/>
              </w:rPr>
              <w:t>current advocacy events</w:t>
            </w:r>
            <w:r w:rsidR="00950F3A">
              <w:rPr>
                <w:rFonts w:ascii="Calibri" w:eastAsia="Times New Roman" w:hAnsi="Calibri" w:cs="Calibri"/>
                <w:kern w:val="0"/>
                <w14:ligatures w14:val="none"/>
              </w:rPr>
              <w:t xml:space="preserve">. </w:t>
            </w:r>
          </w:p>
          <w:p w14:paraId="53C4DCB8" w14:textId="0604BB9E" w:rsidR="000B794D" w:rsidRPr="00CD010B" w:rsidRDefault="000B794D" w:rsidP="00CD010B">
            <w:pPr>
              <w:pStyle w:val="ListParagraph"/>
              <w:numPr>
                <w:ilvl w:val="0"/>
                <w:numId w:val="7"/>
              </w:numPr>
              <w:spacing w:after="160" w:line="259" w:lineRule="auto"/>
              <w:rPr>
                <w:rFonts w:ascii="Calibri" w:eastAsia="Times New Roman" w:hAnsi="Calibri" w:cs="Calibri"/>
                <w:kern w:val="0"/>
                <w14:ligatures w14:val="none"/>
              </w:rPr>
            </w:pPr>
            <w:r>
              <w:rPr>
                <w:rFonts w:ascii="Calibri" w:eastAsia="Times New Roman" w:hAnsi="Calibri" w:cs="Calibri"/>
                <w:kern w:val="0"/>
                <w14:ligatures w14:val="none"/>
              </w:rPr>
              <w:t>Record current funding</w:t>
            </w:r>
            <w:r w:rsidR="00B45958">
              <w:rPr>
                <w:rFonts w:ascii="Calibri" w:eastAsia="Times New Roman" w:hAnsi="Calibri" w:cs="Calibri"/>
                <w:kern w:val="0"/>
                <w14:ligatures w14:val="none"/>
              </w:rPr>
              <w:t>.</w:t>
            </w:r>
          </w:p>
          <w:p w14:paraId="7F55B517" w14:textId="5C591EB9" w:rsidR="0062339C" w:rsidRDefault="00834076" w:rsidP="0062339C">
            <w:pPr>
              <w:spacing w:line="360" w:lineRule="auto"/>
            </w:pPr>
            <w:r w:rsidRPr="00834076">
              <w:t xml:space="preserve">Documenting </w:t>
            </w:r>
            <w:r w:rsidRPr="00834076">
              <w:rPr>
                <w:b/>
                <w:bCs/>
              </w:rPr>
              <w:t>how well</w:t>
            </w:r>
            <w:r w:rsidRPr="00834076">
              <w:t xml:space="preserve"> it has been done:</w:t>
            </w:r>
          </w:p>
          <w:p w14:paraId="29514A7C" w14:textId="17F35B12" w:rsidR="0023209F" w:rsidRPr="00455232" w:rsidRDefault="00455232" w:rsidP="00455232">
            <w:pPr>
              <w:pStyle w:val="ListParagraph"/>
              <w:numPr>
                <w:ilvl w:val="0"/>
                <w:numId w:val="7"/>
              </w:numPr>
              <w:spacing w:after="160" w:line="259" w:lineRule="auto"/>
              <w:rPr>
                <w:rFonts w:ascii="Calibri" w:eastAsia="Times New Roman" w:hAnsi="Calibri" w:cs="Calibri"/>
                <w:kern w:val="0"/>
                <w14:ligatures w14:val="none"/>
              </w:rPr>
            </w:pPr>
            <w:r>
              <w:rPr>
                <w:rFonts w:ascii="Calibri" w:eastAsia="Times New Roman" w:hAnsi="Calibri" w:cs="Calibri"/>
                <w:kern w:val="0"/>
                <w14:ligatures w14:val="none"/>
              </w:rPr>
              <w:t>Implement a short survey as a follow-up for family/friend caregivers to complete following the advocacy event</w:t>
            </w:r>
            <w:r w:rsidRPr="0083247D">
              <w:rPr>
                <w:rFonts w:ascii="Calibri" w:eastAsia="Times New Roman" w:hAnsi="Calibri" w:cs="Calibri"/>
                <w:kern w:val="0"/>
                <w14:ligatures w14:val="none"/>
              </w:rPr>
              <w:t>.</w:t>
            </w:r>
          </w:p>
          <w:p w14:paraId="6CCE2B38" w14:textId="1DC1A7DB" w:rsidR="00834076" w:rsidRDefault="00834076" w:rsidP="0023209F">
            <w:r w:rsidRPr="00834076">
              <w:t xml:space="preserve">Assessing whether anyone is </w:t>
            </w:r>
            <w:r w:rsidRPr="0023209F">
              <w:rPr>
                <w:b/>
                <w:bCs/>
              </w:rPr>
              <w:t>better off</w:t>
            </w:r>
            <w:r w:rsidRPr="00834076">
              <w:t>:</w:t>
            </w:r>
          </w:p>
          <w:p w14:paraId="55E1EC7A" w14:textId="65241767" w:rsidR="00950F3A" w:rsidRPr="00950F3A" w:rsidRDefault="00950F3A" w:rsidP="00950F3A">
            <w:pPr>
              <w:pStyle w:val="ListParagraph"/>
              <w:numPr>
                <w:ilvl w:val="0"/>
                <w:numId w:val="14"/>
              </w:numPr>
            </w:pPr>
            <w:r w:rsidRPr="00950F3A">
              <w:t xml:space="preserve">Compare the number of </w:t>
            </w:r>
            <w:r>
              <w:t xml:space="preserve">advocacy </w:t>
            </w:r>
            <w:r w:rsidRPr="00950F3A">
              <w:t>events</w:t>
            </w:r>
            <w:r w:rsidR="00B45958">
              <w:t xml:space="preserve"> and actions</w:t>
            </w:r>
            <w:r w:rsidRPr="00950F3A">
              <w:t xml:space="preserve"> during the Aging Plan cycle.</w:t>
            </w:r>
          </w:p>
          <w:p w14:paraId="77F4628E" w14:textId="34A2A7DB" w:rsidR="00834076" w:rsidRPr="00CD010B" w:rsidRDefault="00B45958" w:rsidP="00CD010B">
            <w:pPr>
              <w:pStyle w:val="ListParagraph"/>
              <w:numPr>
                <w:ilvl w:val="0"/>
                <w:numId w:val="14"/>
              </w:numPr>
              <w:rPr>
                <w:b/>
                <w:bCs/>
              </w:rPr>
            </w:pPr>
            <w:r>
              <w:t>Compare funding in years of the Aging Plan cycle</w:t>
            </w:r>
            <w:r w:rsidR="00B21662">
              <w:t xml:space="preserve"> to determine if there has been an increase.</w:t>
            </w:r>
          </w:p>
        </w:tc>
      </w:tr>
      <w:tr w:rsidR="00A80B08" w14:paraId="2291D397" w14:textId="77777777" w:rsidTr="00834076">
        <w:tc>
          <w:tcPr>
            <w:tcW w:w="9350" w:type="dxa"/>
          </w:tcPr>
          <w:p w14:paraId="355F19A2" w14:textId="77777777" w:rsidR="00A80B08" w:rsidRDefault="00A80B08" w:rsidP="00834076">
            <w:pPr>
              <w:spacing w:line="360" w:lineRule="auto"/>
              <w:rPr>
                <w:b/>
                <w:bCs/>
              </w:rPr>
            </w:pPr>
            <w:r w:rsidRPr="00A80B08">
              <w:rPr>
                <w:b/>
                <w:bCs/>
                <w:i/>
                <w:iCs/>
              </w:rPr>
              <w:t>OPTIONAL</w:t>
            </w:r>
            <w:r>
              <w:rPr>
                <w:b/>
                <w:bCs/>
              </w:rPr>
              <w:t>: Notes on considerations for framing goals</w:t>
            </w:r>
          </w:p>
          <w:p w14:paraId="53C5C3B7" w14:textId="77777777" w:rsidR="00A80B08" w:rsidRDefault="00A80B08" w:rsidP="007A72F0">
            <w:pPr>
              <w:pStyle w:val="ListParagraph"/>
              <w:numPr>
                <w:ilvl w:val="0"/>
                <w:numId w:val="5"/>
              </w:numPr>
              <w:rPr>
                <w:b/>
                <w:bCs/>
              </w:rPr>
            </w:pPr>
            <w:r w:rsidRPr="009C1843">
              <w:rPr>
                <w:b/>
                <w:bCs/>
              </w:rPr>
              <w:lastRenderedPageBreak/>
              <w:t>Why are we choosing this thing to focus our efforts on?</w:t>
            </w:r>
          </w:p>
          <w:p w14:paraId="7128A020" w14:textId="1A216D74" w:rsidR="009C1843" w:rsidRDefault="00B21662" w:rsidP="007415BA">
            <w:r>
              <w:t xml:space="preserve">Offer a voice to family/friend caregivers, spread awareness specifically to </w:t>
            </w:r>
            <w:proofErr w:type="gramStart"/>
            <w:r>
              <w:t>policy-makers</w:t>
            </w:r>
            <w:proofErr w:type="gramEnd"/>
            <w:r>
              <w:t>, and influence change for the better on behalf of family/friend caregivers.</w:t>
            </w:r>
          </w:p>
          <w:p w14:paraId="65BCA152" w14:textId="77777777" w:rsidR="009C1843" w:rsidRPr="009C1843" w:rsidRDefault="009C1843" w:rsidP="009C1843">
            <w:pPr>
              <w:pStyle w:val="ListParagraph"/>
              <w:ind w:left="0"/>
            </w:pPr>
          </w:p>
          <w:p w14:paraId="64F22AB1" w14:textId="77777777" w:rsidR="00A80B08" w:rsidRDefault="00A80B08" w:rsidP="007A72F0">
            <w:pPr>
              <w:pStyle w:val="ListParagraph"/>
              <w:numPr>
                <w:ilvl w:val="0"/>
                <w:numId w:val="5"/>
              </w:numPr>
              <w:rPr>
                <w:b/>
                <w:bCs/>
              </w:rPr>
            </w:pPr>
            <w:r w:rsidRPr="009C1843">
              <w:rPr>
                <w:b/>
                <w:bCs/>
              </w:rPr>
              <w:t xml:space="preserve">Why do we believe this </w:t>
            </w:r>
            <w:proofErr w:type="gramStart"/>
            <w:r w:rsidRPr="009C1843">
              <w:rPr>
                <w:b/>
                <w:bCs/>
              </w:rPr>
              <w:t>particular effort</w:t>
            </w:r>
            <w:proofErr w:type="gramEnd"/>
            <w:r w:rsidRPr="009C1843">
              <w:rPr>
                <w:b/>
                <w:bCs/>
              </w:rPr>
              <w:t xml:space="preserve"> will make things better?</w:t>
            </w:r>
          </w:p>
          <w:p w14:paraId="598421A0" w14:textId="5729B74A" w:rsidR="009C1843" w:rsidRDefault="00B21662" w:rsidP="009C1843">
            <w:pPr>
              <w:pStyle w:val="ListParagraph"/>
              <w:ind w:left="0"/>
            </w:pPr>
            <w:r>
              <w:t>We know that currently</w:t>
            </w:r>
            <w:r w:rsidR="0059010F">
              <w:t>,</w:t>
            </w:r>
            <w:r>
              <w:t xml:space="preserve"> the National Family Caregiver Supports Program (NFCSP) has exhausted all </w:t>
            </w:r>
            <w:r w:rsidR="000313F1">
              <w:t>its</w:t>
            </w:r>
            <w:r>
              <w:t xml:space="preserve"> funding statewide in 2023. We know that additional funding would </w:t>
            </w:r>
            <w:r w:rsidR="0059010F">
              <w:t>support additional caregivers.</w:t>
            </w:r>
          </w:p>
          <w:p w14:paraId="0365EC5D" w14:textId="77777777" w:rsidR="007A72F0" w:rsidRPr="009C1843" w:rsidRDefault="007A72F0" w:rsidP="009C1843">
            <w:pPr>
              <w:pStyle w:val="ListParagraph"/>
              <w:ind w:left="0"/>
            </w:pPr>
          </w:p>
          <w:p w14:paraId="395CBD57" w14:textId="77777777" w:rsidR="00A80B08" w:rsidRDefault="00A80B08" w:rsidP="007A72F0">
            <w:pPr>
              <w:pStyle w:val="ListParagraph"/>
              <w:numPr>
                <w:ilvl w:val="0"/>
                <w:numId w:val="5"/>
              </w:numPr>
              <w:rPr>
                <w:b/>
                <w:bCs/>
              </w:rPr>
            </w:pPr>
            <w:r w:rsidRPr="009C1843">
              <w:rPr>
                <w:b/>
                <w:bCs/>
              </w:rPr>
              <w:t>How do we think this leads to people being better off?</w:t>
            </w:r>
          </w:p>
          <w:p w14:paraId="2B12D821" w14:textId="5562549A" w:rsidR="007A72F0" w:rsidRDefault="007A72F0" w:rsidP="007A72F0">
            <w:r>
              <w:t>Establishing m</w:t>
            </w:r>
            <w:r w:rsidR="0059010F">
              <w:t>u</w:t>
            </w:r>
            <w:r>
              <w:t>ch-needed relief to family</w:t>
            </w:r>
            <w:r w:rsidR="0059010F">
              <w:t>/friend</w:t>
            </w:r>
            <w:r>
              <w:t xml:space="preserve"> caregivers</w:t>
            </w:r>
            <w:r w:rsidR="0059010F">
              <w:t xml:space="preserve"> such as respite, transportation, supplemental services, </w:t>
            </w:r>
            <w:r w:rsidR="000313F1">
              <w:t xml:space="preserve">support groups, education, and even support specifically for working caregivers will allow more caregivers to continue in their vital roles. The better we can support caregivers, the better they will be, the longer they can sustain and ultimately the better off care </w:t>
            </w:r>
            <w:r w:rsidR="00461A69">
              <w:t xml:space="preserve">recipients are because of the </w:t>
            </w:r>
            <w:r w:rsidR="009C0C98">
              <w:t>increased</w:t>
            </w:r>
            <w:r w:rsidR="00461A69">
              <w:t xml:space="preserve"> support and funding.</w:t>
            </w:r>
          </w:p>
          <w:p w14:paraId="3EC292A7" w14:textId="77777777" w:rsidR="009C1843" w:rsidRPr="009C1843" w:rsidRDefault="009C1843" w:rsidP="009C1843">
            <w:pPr>
              <w:pStyle w:val="ListParagraph"/>
              <w:ind w:left="0"/>
            </w:pPr>
          </w:p>
          <w:p w14:paraId="35D881CE" w14:textId="2B07F8C9" w:rsidR="00A80B08" w:rsidRDefault="00A80B08" w:rsidP="007A72F0">
            <w:pPr>
              <w:pStyle w:val="ListParagraph"/>
              <w:numPr>
                <w:ilvl w:val="0"/>
                <w:numId w:val="5"/>
              </w:numPr>
              <w:rPr>
                <w:b/>
                <w:bCs/>
              </w:rPr>
            </w:pPr>
            <w:r w:rsidRPr="009C1843">
              <w:rPr>
                <w:b/>
                <w:bCs/>
              </w:rPr>
              <w:t>How will we know when we’re done with this effort?</w:t>
            </w:r>
          </w:p>
          <w:p w14:paraId="70B7955A" w14:textId="7F18BF50" w:rsidR="009C1843" w:rsidRDefault="009F649B" w:rsidP="009C1843">
            <w:r>
              <w:t xml:space="preserve">At least one advocacy event was planned and __[x]___ of caregivers attended. </w:t>
            </w:r>
          </w:p>
          <w:p w14:paraId="243F44BE" w14:textId="77777777" w:rsidR="00B607BF" w:rsidRPr="009C1843" w:rsidRDefault="00B607BF" w:rsidP="009C1843"/>
          <w:p w14:paraId="4DF89573" w14:textId="77777777" w:rsidR="00A80B08" w:rsidRDefault="00A80B08" w:rsidP="007A72F0">
            <w:pPr>
              <w:pStyle w:val="ListParagraph"/>
              <w:numPr>
                <w:ilvl w:val="0"/>
                <w:numId w:val="5"/>
              </w:numPr>
              <w:rPr>
                <w:b/>
                <w:bCs/>
              </w:rPr>
            </w:pPr>
            <w:r w:rsidRPr="009C1843">
              <w:rPr>
                <w:b/>
                <w:bCs/>
              </w:rPr>
              <w:t>How will we know whether anyone is better off because of this effort?</w:t>
            </w:r>
          </w:p>
          <w:p w14:paraId="0FFAC630" w14:textId="1CEE3A0E" w:rsidR="00A80B08" w:rsidRPr="00B607BF" w:rsidRDefault="00B607BF" w:rsidP="00B607BF">
            <w:r w:rsidRPr="00B607BF">
              <w:t>Quantitative</w:t>
            </w:r>
            <w:r>
              <w:t xml:space="preserve"> </w:t>
            </w:r>
            <w:r>
              <w:sym w:font="Wingdings" w:char="F0E0"/>
            </w:r>
            <w:r w:rsidRPr="00B607BF">
              <w:t xml:space="preserve"> </w:t>
            </w:r>
            <w:r w:rsidR="009C0C98">
              <w:t xml:space="preserve">An increase in the number of events held, an increase in the number of caregivers in attendance, and a potential increase in funding would all suggest the goal has been accomplished and family/friend caregivers are better off because of the AUs effort. </w:t>
            </w:r>
            <w:r w:rsidRPr="00B607BF">
              <w:t>Qualitative</w:t>
            </w:r>
            <w:r>
              <w:t xml:space="preserve"> </w:t>
            </w:r>
            <w:r>
              <w:sym w:font="Wingdings" w:char="F0E0"/>
            </w:r>
            <w:r w:rsidR="009C0C98">
              <w:t xml:space="preserve"> </w:t>
            </w:r>
            <w:r w:rsidR="009C0C98" w:rsidRPr="009C0C98">
              <w:t xml:space="preserve">Caregivers will report a positive experience following the advocacy event(s), the AU has established a relationship with local </w:t>
            </w:r>
            <w:proofErr w:type="gramStart"/>
            <w:r w:rsidR="009C0C98" w:rsidRPr="009C0C98">
              <w:t>policy-makers</w:t>
            </w:r>
            <w:proofErr w:type="gramEnd"/>
            <w:r w:rsidR="009C0C98">
              <w:t>.</w:t>
            </w:r>
          </w:p>
        </w:tc>
      </w:tr>
    </w:tbl>
    <w:p w14:paraId="7820F9C5" w14:textId="77777777" w:rsidR="00DF188F" w:rsidRPr="00DF188F" w:rsidRDefault="00DF188F" w:rsidP="00DF188F"/>
    <w:sectPr w:rsidR="00DF188F" w:rsidRPr="00DF18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55906" w14:textId="77777777" w:rsidR="00B57437" w:rsidRDefault="00B57437" w:rsidP="0048363E">
      <w:pPr>
        <w:spacing w:after="0" w:line="240" w:lineRule="auto"/>
      </w:pPr>
      <w:r>
        <w:separator/>
      </w:r>
    </w:p>
  </w:endnote>
  <w:endnote w:type="continuationSeparator" w:id="0">
    <w:p w14:paraId="59D1B85E" w14:textId="77777777" w:rsidR="00B57437" w:rsidRDefault="00B57437" w:rsidP="00483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1DA15" w14:textId="77777777" w:rsidR="00B57437" w:rsidRDefault="00B57437" w:rsidP="0048363E">
      <w:pPr>
        <w:spacing w:after="0" w:line="240" w:lineRule="auto"/>
      </w:pPr>
      <w:r>
        <w:separator/>
      </w:r>
    </w:p>
  </w:footnote>
  <w:footnote w:type="continuationSeparator" w:id="0">
    <w:p w14:paraId="22B4D663" w14:textId="77777777" w:rsidR="00B57437" w:rsidRDefault="00B57437" w:rsidP="004836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2363F"/>
    <w:multiLevelType w:val="hybridMultilevel"/>
    <w:tmpl w:val="AF4C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E652B"/>
    <w:multiLevelType w:val="hybridMultilevel"/>
    <w:tmpl w:val="D97057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EA2580"/>
    <w:multiLevelType w:val="hybridMultilevel"/>
    <w:tmpl w:val="B074C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66A01"/>
    <w:multiLevelType w:val="hybridMultilevel"/>
    <w:tmpl w:val="D97057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003C41"/>
    <w:multiLevelType w:val="hybridMultilevel"/>
    <w:tmpl w:val="9BEAF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912181"/>
    <w:multiLevelType w:val="hybridMultilevel"/>
    <w:tmpl w:val="FE6A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8736E6"/>
    <w:multiLevelType w:val="hybridMultilevel"/>
    <w:tmpl w:val="B408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9656C8"/>
    <w:multiLevelType w:val="hybridMultilevel"/>
    <w:tmpl w:val="D9705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5F0067"/>
    <w:multiLevelType w:val="hybridMultilevel"/>
    <w:tmpl w:val="3762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577F2"/>
    <w:multiLevelType w:val="hybridMultilevel"/>
    <w:tmpl w:val="A8EA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702E4E"/>
    <w:multiLevelType w:val="hybridMultilevel"/>
    <w:tmpl w:val="23304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2A2272D"/>
    <w:multiLevelType w:val="hybridMultilevel"/>
    <w:tmpl w:val="5450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72CE5"/>
    <w:multiLevelType w:val="hybridMultilevel"/>
    <w:tmpl w:val="95EC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C9567D"/>
    <w:multiLevelType w:val="multilevel"/>
    <w:tmpl w:val="E3D87AF8"/>
    <w:lvl w:ilvl="0">
      <w:start w:val="1"/>
      <w:numFmt w:val="upperLetter"/>
      <w:lvlText w:val="%1."/>
      <w:lvlJc w:val="left"/>
      <w:pPr>
        <w:tabs>
          <w:tab w:val="num" w:pos="720"/>
        </w:tabs>
        <w:ind w:left="720" w:hanging="360"/>
      </w:pPr>
      <w:rPr>
        <w:rFonts w:ascii="Calibri" w:eastAsia="Times New Roman" w:hAnsi="Calibri" w:cs="Calibri"/>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361399661">
    <w:abstractNumId w:val="7"/>
  </w:num>
  <w:num w:numId="2" w16cid:durableId="292710297">
    <w:abstractNumId w:val="4"/>
  </w:num>
  <w:num w:numId="3" w16cid:durableId="19858907">
    <w:abstractNumId w:val="9"/>
  </w:num>
  <w:num w:numId="4" w16cid:durableId="1841579222">
    <w:abstractNumId w:val="1"/>
  </w:num>
  <w:num w:numId="5" w16cid:durableId="2043087566">
    <w:abstractNumId w:val="3"/>
  </w:num>
  <w:num w:numId="6" w16cid:durableId="448277494">
    <w:abstractNumId w:val="13"/>
  </w:num>
  <w:num w:numId="7" w16cid:durableId="940530296">
    <w:abstractNumId w:val="12"/>
  </w:num>
  <w:num w:numId="8" w16cid:durableId="196502783">
    <w:abstractNumId w:val="8"/>
  </w:num>
  <w:num w:numId="9" w16cid:durableId="413012509">
    <w:abstractNumId w:val="0"/>
  </w:num>
  <w:num w:numId="10" w16cid:durableId="116265462">
    <w:abstractNumId w:val="5"/>
  </w:num>
  <w:num w:numId="11" w16cid:durableId="2036732730">
    <w:abstractNumId w:val="10"/>
  </w:num>
  <w:num w:numId="12" w16cid:durableId="1908761280">
    <w:abstractNumId w:val="6"/>
  </w:num>
  <w:num w:numId="13" w16cid:durableId="1902788958">
    <w:abstractNumId w:val="11"/>
  </w:num>
  <w:num w:numId="14" w16cid:durableId="1526286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8F"/>
    <w:rsid w:val="000120CF"/>
    <w:rsid w:val="00017B42"/>
    <w:rsid w:val="00020650"/>
    <w:rsid w:val="000313F1"/>
    <w:rsid w:val="00034FDA"/>
    <w:rsid w:val="00037406"/>
    <w:rsid w:val="000960B5"/>
    <w:rsid w:val="000B794D"/>
    <w:rsid w:val="000D2761"/>
    <w:rsid w:val="001017B1"/>
    <w:rsid w:val="00142866"/>
    <w:rsid w:val="00153EFD"/>
    <w:rsid w:val="00163D9D"/>
    <w:rsid w:val="00192970"/>
    <w:rsid w:val="001932E8"/>
    <w:rsid w:val="00193A1C"/>
    <w:rsid w:val="001B2161"/>
    <w:rsid w:val="00225ECA"/>
    <w:rsid w:val="0023209F"/>
    <w:rsid w:val="00254D81"/>
    <w:rsid w:val="002A6903"/>
    <w:rsid w:val="002D77CE"/>
    <w:rsid w:val="0033028C"/>
    <w:rsid w:val="00357361"/>
    <w:rsid w:val="003649D1"/>
    <w:rsid w:val="00366B5F"/>
    <w:rsid w:val="00372AAA"/>
    <w:rsid w:val="00381154"/>
    <w:rsid w:val="003A1064"/>
    <w:rsid w:val="003D728C"/>
    <w:rsid w:val="003E5ECB"/>
    <w:rsid w:val="003F2318"/>
    <w:rsid w:val="003F769C"/>
    <w:rsid w:val="00437FB1"/>
    <w:rsid w:val="00455232"/>
    <w:rsid w:val="004575FA"/>
    <w:rsid w:val="00461A69"/>
    <w:rsid w:val="00466DB8"/>
    <w:rsid w:val="0048363E"/>
    <w:rsid w:val="00494511"/>
    <w:rsid w:val="004B202F"/>
    <w:rsid w:val="004D03F4"/>
    <w:rsid w:val="004E09BA"/>
    <w:rsid w:val="004F3B98"/>
    <w:rsid w:val="00504DC4"/>
    <w:rsid w:val="00517376"/>
    <w:rsid w:val="0052690D"/>
    <w:rsid w:val="00545DA4"/>
    <w:rsid w:val="0059010F"/>
    <w:rsid w:val="005B6775"/>
    <w:rsid w:val="005F3E77"/>
    <w:rsid w:val="0062339C"/>
    <w:rsid w:val="0066339E"/>
    <w:rsid w:val="00664414"/>
    <w:rsid w:val="0066669E"/>
    <w:rsid w:val="00671BA1"/>
    <w:rsid w:val="00677302"/>
    <w:rsid w:val="00681A90"/>
    <w:rsid w:val="00697165"/>
    <w:rsid w:val="006C3084"/>
    <w:rsid w:val="006E423F"/>
    <w:rsid w:val="006F1AFB"/>
    <w:rsid w:val="00716EA8"/>
    <w:rsid w:val="00731263"/>
    <w:rsid w:val="007415BA"/>
    <w:rsid w:val="007426B3"/>
    <w:rsid w:val="00756D9D"/>
    <w:rsid w:val="007A72F0"/>
    <w:rsid w:val="007D37BB"/>
    <w:rsid w:val="00807D99"/>
    <w:rsid w:val="00817A35"/>
    <w:rsid w:val="00817F3F"/>
    <w:rsid w:val="00825A16"/>
    <w:rsid w:val="00827152"/>
    <w:rsid w:val="0083247D"/>
    <w:rsid w:val="00834076"/>
    <w:rsid w:val="008414BB"/>
    <w:rsid w:val="00881E5D"/>
    <w:rsid w:val="008C5555"/>
    <w:rsid w:val="00950F3A"/>
    <w:rsid w:val="00980EE8"/>
    <w:rsid w:val="009C0C98"/>
    <w:rsid w:val="009C1843"/>
    <w:rsid w:val="009C69BB"/>
    <w:rsid w:val="009F649B"/>
    <w:rsid w:val="00A16539"/>
    <w:rsid w:val="00A80B08"/>
    <w:rsid w:val="00A947AE"/>
    <w:rsid w:val="00AA0133"/>
    <w:rsid w:val="00AB72F7"/>
    <w:rsid w:val="00AD5323"/>
    <w:rsid w:val="00B14169"/>
    <w:rsid w:val="00B21662"/>
    <w:rsid w:val="00B45958"/>
    <w:rsid w:val="00B57437"/>
    <w:rsid w:val="00B607BF"/>
    <w:rsid w:val="00B656E4"/>
    <w:rsid w:val="00B820A0"/>
    <w:rsid w:val="00B82549"/>
    <w:rsid w:val="00B84C20"/>
    <w:rsid w:val="00BA2C82"/>
    <w:rsid w:val="00BA7F8C"/>
    <w:rsid w:val="00C351D9"/>
    <w:rsid w:val="00CB3B94"/>
    <w:rsid w:val="00CD010B"/>
    <w:rsid w:val="00D509D6"/>
    <w:rsid w:val="00D812B1"/>
    <w:rsid w:val="00DA2EF9"/>
    <w:rsid w:val="00DD1A2A"/>
    <w:rsid w:val="00DD5EB0"/>
    <w:rsid w:val="00DD7C2E"/>
    <w:rsid w:val="00DF188F"/>
    <w:rsid w:val="00E3042B"/>
    <w:rsid w:val="00E44B3D"/>
    <w:rsid w:val="00E651CC"/>
    <w:rsid w:val="00E81EB4"/>
    <w:rsid w:val="00EE5897"/>
    <w:rsid w:val="00EF52EC"/>
    <w:rsid w:val="00F228B2"/>
    <w:rsid w:val="00F37371"/>
    <w:rsid w:val="00F66525"/>
    <w:rsid w:val="00F87A84"/>
    <w:rsid w:val="00F9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D189A"/>
  <w15:chartTrackingRefBased/>
  <w15:docId w15:val="{139EF2EB-64D5-4303-816F-523C45C0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88F"/>
    <w:rPr>
      <w:sz w:val="24"/>
    </w:rPr>
  </w:style>
  <w:style w:type="paragraph" w:styleId="Heading1">
    <w:name w:val="heading 1"/>
    <w:basedOn w:val="Normal"/>
    <w:next w:val="Normal"/>
    <w:link w:val="Heading1Char"/>
    <w:uiPriority w:val="9"/>
    <w:qFormat/>
    <w:rsid w:val="00834076"/>
    <w:pPr>
      <w:keepNext/>
      <w:keepLines/>
      <w:spacing w:before="240" w:after="280"/>
      <w:outlineLvl w:val="0"/>
    </w:pPr>
    <w:rPr>
      <w:rFonts w:eastAsiaTheme="majorEastAsia" w:cstheme="minorHAnsi"/>
      <w:sz w:val="32"/>
      <w:szCs w:val="32"/>
    </w:rPr>
  </w:style>
  <w:style w:type="paragraph" w:styleId="Heading2">
    <w:name w:val="heading 2"/>
    <w:basedOn w:val="Normal"/>
    <w:next w:val="Normal"/>
    <w:link w:val="Heading2Char"/>
    <w:uiPriority w:val="9"/>
    <w:unhideWhenUsed/>
    <w:qFormat/>
    <w:rsid w:val="00834076"/>
    <w:pPr>
      <w:keepNext/>
      <w:keepLines/>
      <w:spacing w:before="240" w:after="240"/>
      <w:outlineLvl w:val="1"/>
    </w:pPr>
    <w:rPr>
      <w:rFonts w:eastAsiaTheme="majorEastAsia"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076"/>
    <w:rPr>
      <w:rFonts w:eastAsiaTheme="majorEastAsia" w:cstheme="minorHAnsi"/>
      <w:sz w:val="32"/>
      <w:szCs w:val="32"/>
    </w:rPr>
  </w:style>
  <w:style w:type="paragraph" w:styleId="ListParagraph">
    <w:name w:val="List Paragraph"/>
    <w:basedOn w:val="Normal"/>
    <w:uiPriority w:val="34"/>
    <w:qFormat/>
    <w:rsid w:val="00DF188F"/>
    <w:pPr>
      <w:ind w:left="720"/>
      <w:contextualSpacing/>
    </w:pPr>
  </w:style>
  <w:style w:type="character" w:customStyle="1" w:styleId="Heading2Char">
    <w:name w:val="Heading 2 Char"/>
    <w:basedOn w:val="DefaultParagraphFont"/>
    <w:link w:val="Heading2"/>
    <w:uiPriority w:val="9"/>
    <w:rsid w:val="00834076"/>
    <w:rPr>
      <w:rFonts w:eastAsiaTheme="majorEastAsia" w:cstheme="minorHAnsi"/>
      <w:b/>
      <w:bCs/>
      <w:sz w:val="28"/>
      <w:szCs w:val="28"/>
    </w:rPr>
  </w:style>
  <w:style w:type="table" w:styleId="TableGrid">
    <w:name w:val="Table Grid"/>
    <w:basedOn w:val="TableNormal"/>
    <w:uiPriority w:val="39"/>
    <w:rsid w:val="00834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836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363E"/>
    <w:rPr>
      <w:sz w:val="20"/>
      <w:szCs w:val="20"/>
    </w:rPr>
  </w:style>
  <w:style w:type="character" w:styleId="FootnoteReference">
    <w:name w:val="footnote reference"/>
    <w:basedOn w:val="DefaultParagraphFont"/>
    <w:uiPriority w:val="99"/>
    <w:semiHidden/>
    <w:unhideWhenUsed/>
    <w:rsid w:val="0048363E"/>
    <w:rPr>
      <w:vertAlign w:val="superscript"/>
    </w:rPr>
  </w:style>
  <w:style w:type="character" w:styleId="Hyperlink">
    <w:name w:val="Hyperlink"/>
    <w:basedOn w:val="DefaultParagraphFont"/>
    <w:uiPriority w:val="99"/>
    <w:unhideWhenUsed/>
    <w:rsid w:val="006E423F"/>
    <w:rPr>
      <w:color w:val="0563C1"/>
      <w:u w:val="single"/>
    </w:rPr>
  </w:style>
  <w:style w:type="character" w:styleId="UnresolvedMention">
    <w:name w:val="Unresolved Mention"/>
    <w:basedOn w:val="DefaultParagraphFont"/>
    <w:uiPriority w:val="99"/>
    <w:semiHidden/>
    <w:unhideWhenUsed/>
    <w:rsid w:val="003E5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waar.org/advocacy-and-grassroots-resources1"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ps.legis.wisconsin.gov/?version=2022"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F1CAD50ECBC64FB1671A332162E464" ma:contentTypeVersion="15" ma:contentTypeDescription="Create a new document." ma:contentTypeScope="" ma:versionID="e6aab750469c40d4603a2550dfde5a59">
  <xsd:schema xmlns:xsd="http://www.w3.org/2001/XMLSchema" xmlns:xs="http://www.w3.org/2001/XMLSchema" xmlns:p="http://schemas.microsoft.com/office/2006/metadata/properties" xmlns:ns2="f5309abf-b740-4ad4-ba0e-4276cb05950a" xmlns:ns3="097422af-d7d5-4f73-937e-046df16bb700" targetNamespace="http://schemas.microsoft.com/office/2006/metadata/properties" ma:root="true" ma:fieldsID="0a60e53fa2c13ca0b83c8fcfd0fb7c72" ns2:_="" ns3:_="">
    <xsd:import namespace="f5309abf-b740-4ad4-ba0e-4276cb05950a"/>
    <xsd:import namespace="097422af-d7d5-4f73-937e-046df16bb7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Purpos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09abf-b740-4ad4-ba0e-4276cb059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5e3b5d-00ce-4b78-af77-171e4bcd6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Purpose" ma:index="19" nillable="true" ma:displayName="Purpose" ma:format="Dropdown" ma:internalName="Purpose">
      <xsd:simpleType>
        <xsd:restriction base="dms:Choice">
          <xsd:enumeration value="Link"/>
          <xsd:enumeration value="Media Contacts"/>
          <xsd:enumeration value="Template"/>
          <xsd:enumeration value="N/A"/>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7422af-d7d5-4f73-937e-046df16bb70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90cb425-fa70-4353-ba3d-8db662295fc1}" ma:internalName="TaxCatchAll" ma:showField="CatchAllData" ma:web="097422af-d7d5-4f73-937e-046df16bb70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7422af-d7d5-4f73-937e-046df16bb700" xsi:nil="true"/>
    <lcf76f155ced4ddcb4097134ff3c332f xmlns="f5309abf-b740-4ad4-ba0e-4276cb05950a">
      <Terms xmlns="http://schemas.microsoft.com/office/infopath/2007/PartnerControls"/>
    </lcf76f155ced4ddcb4097134ff3c332f>
    <Purpose xmlns="f5309abf-b740-4ad4-ba0e-4276cb05950a" xsi:nil="true"/>
  </documentManagement>
</p:properties>
</file>

<file path=customXml/itemProps1.xml><?xml version="1.0" encoding="utf-8"?>
<ds:datastoreItem xmlns:ds="http://schemas.openxmlformats.org/officeDocument/2006/customXml" ds:itemID="{52C6B59F-83DA-440B-9A92-2018FF068D8D}">
  <ds:schemaRefs>
    <ds:schemaRef ds:uri="http://schemas.openxmlformats.org/officeDocument/2006/bibliography"/>
  </ds:schemaRefs>
</ds:datastoreItem>
</file>

<file path=customXml/itemProps2.xml><?xml version="1.0" encoding="utf-8"?>
<ds:datastoreItem xmlns:ds="http://schemas.openxmlformats.org/officeDocument/2006/customXml" ds:itemID="{0E962B75-033E-4ADE-B173-42A2B2A864B7}"/>
</file>

<file path=customXml/itemProps3.xml><?xml version="1.0" encoding="utf-8"?>
<ds:datastoreItem xmlns:ds="http://schemas.openxmlformats.org/officeDocument/2006/customXml" ds:itemID="{656B4980-1D05-4B63-93BA-715C0DBEFCDB}"/>
</file>

<file path=customXml/itemProps4.xml><?xml version="1.0" encoding="utf-8"?>
<ds:datastoreItem xmlns:ds="http://schemas.openxmlformats.org/officeDocument/2006/customXml" ds:itemID="{0E7FCE3A-684D-46C8-A59B-6ED0B74038A5}"/>
</file>

<file path=docMetadata/LabelInfo.xml><?xml version="1.0" encoding="utf-8"?>
<clbl:labelList xmlns:clbl="http://schemas.microsoft.com/office/2020/mipLabelMetadata">
  <clbl:label id="{8e087664-409d-4c4c-a6b4-7aa01020d6ea}" enabled="0" method="" siteId="{8e087664-409d-4c4c-a6b4-7aa01020d6e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4986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O'Donnell, Sara E - DHS</dc:creator>
  <cp:keywords/>
  <dc:description/>
  <cp:lastModifiedBy>Lucia Mennen</cp:lastModifiedBy>
  <cp:revision>2</cp:revision>
  <dcterms:created xsi:type="dcterms:W3CDTF">2024-05-10T13:30:00Z</dcterms:created>
  <dcterms:modified xsi:type="dcterms:W3CDTF">2024-05-10T13:30:00Z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8491a3f2f18c5071ea4de8b22f8ec028399f9aeafbd6e5b0bb7f1fff803e240c</vt:lpwstr>
  </property>
  <property fmtid="{D5CDD505-2E9C-101B-9397-08002B2CF9AE}" pid="3" name="ContentTypeId">
    <vt:lpwstr>0x01010099F1CAD50ECBC64FB1671A332162E464</vt:lpwstr>
  </property>
</Properties>
</file>