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87DB" w14:textId="77777777" w:rsidR="00601025" w:rsidRPr="005D53DA" w:rsidRDefault="00601025" w:rsidP="00601025">
      <w:pPr>
        <w:jc w:val="center"/>
        <w:rPr>
          <w:rFonts w:ascii="Times New Roman" w:hAnsi="Times New Roman" w:cs="Times New Roman"/>
          <w:b/>
          <w:sz w:val="24"/>
          <w:szCs w:val="24"/>
        </w:rPr>
      </w:pPr>
      <w:r w:rsidRPr="005D53DA">
        <w:rPr>
          <w:rFonts w:ascii="Times New Roman" w:hAnsi="Times New Roman" w:cs="Times New Roman"/>
          <w:b/>
          <w:sz w:val="24"/>
          <w:szCs w:val="24"/>
        </w:rPr>
        <w:t>Medicare Outreach Idea of the Month</w:t>
      </w:r>
    </w:p>
    <w:p w14:paraId="676EC7A1" w14:textId="0FF790F8" w:rsidR="00601025" w:rsidRPr="005D53DA" w:rsidRDefault="00601025" w:rsidP="00CC1285">
      <w:pPr>
        <w:jc w:val="center"/>
        <w:rPr>
          <w:rFonts w:ascii="Times New Roman" w:hAnsi="Times New Roman" w:cs="Times New Roman"/>
          <w:b/>
          <w:sz w:val="28"/>
          <w:szCs w:val="28"/>
        </w:rPr>
      </w:pPr>
      <w:r w:rsidRPr="00601025">
        <w:rPr>
          <w:rFonts w:ascii="Times New Roman" w:hAnsi="Times New Roman" w:cs="Times New Roman"/>
          <w:b/>
          <w:sz w:val="28"/>
          <w:szCs w:val="28"/>
        </w:rPr>
        <w:t>Strengthening Community Partnerships:</w:t>
      </w:r>
      <w:r>
        <w:rPr>
          <w:rFonts w:ascii="Times New Roman" w:hAnsi="Times New Roman" w:cs="Times New Roman"/>
          <w:b/>
          <w:sz w:val="28"/>
          <w:szCs w:val="28"/>
        </w:rPr>
        <w:t xml:space="preserve"> Social Security Administration</w:t>
      </w:r>
    </w:p>
    <w:p w14:paraId="1FED5AFC" w14:textId="0D70A74E" w:rsidR="00601025" w:rsidRDefault="00601025" w:rsidP="00601025">
      <w:pPr>
        <w:jc w:val="center"/>
        <w:rPr>
          <w:rFonts w:ascii="Times New Roman" w:hAnsi="Times New Roman" w:cs="Times New Roman"/>
          <w:b/>
          <w:sz w:val="24"/>
          <w:szCs w:val="24"/>
        </w:rPr>
      </w:pPr>
      <w:r>
        <w:rPr>
          <w:rFonts w:ascii="Times New Roman" w:hAnsi="Times New Roman" w:cs="Times New Roman"/>
          <w:b/>
          <w:sz w:val="24"/>
          <w:szCs w:val="24"/>
        </w:rPr>
        <w:t>June</w:t>
      </w:r>
      <w:r w:rsidRPr="004B03A9">
        <w:rPr>
          <w:rFonts w:ascii="Times New Roman" w:hAnsi="Times New Roman" w:cs="Times New Roman"/>
          <w:b/>
          <w:sz w:val="24"/>
          <w:szCs w:val="24"/>
        </w:rPr>
        <w:t xml:space="preserve"> 2023</w:t>
      </w:r>
    </w:p>
    <w:p w14:paraId="5C5D998D" w14:textId="19786ECD" w:rsidR="009A78D1" w:rsidRDefault="009A78D1" w:rsidP="00601025">
      <w:pPr>
        <w:rPr>
          <w:rFonts w:ascii="Times New Roman" w:hAnsi="Times New Roman" w:cs="Times New Roman"/>
          <w:bCs/>
          <w:sz w:val="24"/>
          <w:szCs w:val="24"/>
        </w:rPr>
      </w:pPr>
      <w:r w:rsidRPr="009A78D1">
        <w:rPr>
          <w:rFonts w:ascii="Times New Roman" w:hAnsi="Times New Roman" w:cs="Times New Roman"/>
          <w:bCs/>
          <w:sz w:val="24"/>
          <w:szCs w:val="24"/>
        </w:rPr>
        <w:t xml:space="preserve">Building partnerships with local agencies is essential for effective Medicare outreach. By engaging with pharmacies, libraries, hospitals, and, most notably, your local Social Security Administration (SSA) office you can </w:t>
      </w:r>
      <w:r w:rsidR="001B5048" w:rsidRPr="009A78D1">
        <w:rPr>
          <w:rFonts w:ascii="Times New Roman" w:hAnsi="Times New Roman" w:cs="Times New Roman"/>
          <w:bCs/>
          <w:sz w:val="24"/>
          <w:szCs w:val="24"/>
        </w:rPr>
        <w:t>enhance</w:t>
      </w:r>
      <w:r w:rsidRPr="009A78D1">
        <w:rPr>
          <w:rFonts w:ascii="Times New Roman" w:hAnsi="Times New Roman" w:cs="Times New Roman"/>
          <w:bCs/>
          <w:sz w:val="24"/>
          <w:szCs w:val="24"/>
        </w:rPr>
        <w:t xml:space="preserve"> your outreach efforts. While </w:t>
      </w:r>
      <w:r w:rsidR="001B5048">
        <w:rPr>
          <w:rFonts w:ascii="Times New Roman" w:hAnsi="Times New Roman" w:cs="Times New Roman"/>
          <w:bCs/>
          <w:sz w:val="24"/>
          <w:szCs w:val="24"/>
        </w:rPr>
        <w:t xml:space="preserve">a growing number of </w:t>
      </w:r>
      <w:r w:rsidRPr="009A78D1">
        <w:rPr>
          <w:rFonts w:ascii="Times New Roman" w:hAnsi="Times New Roman" w:cs="Times New Roman"/>
          <w:bCs/>
          <w:sz w:val="24"/>
          <w:szCs w:val="24"/>
        </w:rPr>
        <w:t xml:space="preserve">individuals now apply for Medicare online, a considerable number still rely on contacting or visiting their nearby SSA office for </w:t>
      </w:r>
      <w:r w:rsidR="001B5048" w:rsidRPr="009A78D1">
        <w:rPr>
          <w:rFonts w:ascii="Times New Roman" w:hAnsi="Times New Roman" w:cs="Times New Roman"/>
          <w:bCs/>
          <w:sz w:val="24"/>
          <w:szCs w:val="24"/>
        </w:rPr>
        <w:t>help</w:t>
      </w:r>
      <w:r w:rsidRPr="009A78D1">
        <w:rPr>
          <w:rFonts w:ascii="Times New Roman" w:hAnsi="Times New Roman" w:cs="Times New Roman"/>
          <w:bCs/>
          <w:sz w:val="24"/>
          <w:szCs w:val="24"/>
        </w:rPr>
        <w:t xml:space="preserve"> with applications or related inquiries. Therefore, establishing a </w:t>
      </w:r>
      <w:r>
        <w:rPr>
          <w:rFonts w:ascii="Times New Roman" w:hAnsi="Times New Roman" w:cs="Times New Roman"/>
          <w:bCs/>
          <w:sz w:val="24"/>
          <w:szCs w:val="24"/>
        </w:rPr>
        <w:t xml:space="preserve">strong </w:t>
      </w:r>
      <w:r w:rsidRPr="009A78D1">
        <w:rPr>
          <w:rFonts w:ascii="Times New Roman" w:hAnsi="Times New Roman" w:cs="Times New Roman"/>
          <w:bCs/>
          <w:sz w:val="24"/>
          <w:szCs w:val="24"/>
        </w:rPr>
        <w:t>relationship with the SSA staff</w:t>
      </w:r>
      <w:r w:rsidR="004E0980">
        <w:rPr>
          <w:rFonts w:ascii="Times New Roman" w:hAnsi="Times New Roman" w:cs="Times New Roman"/>
          <w:bCs/>
          <w:sz w:val="24"/>
          <w:szCs w:val="24"/>
        </w:rPr>
        <w:t>,</w:t>
      </w:r>
      <w:r w:rsidRPr="009A78D1">
        <w:rPr>
          <w:rFonts w:ascii="Times New Roman" w:hAnsi="Times New Roman" w:cs="Times New Roman"/>
          <w:bCs/>
          <w:sz w:val="24"/>
          <w:szCs w:val="24"/>
        </w:rPr>
        <w:t xml:space="preserve"> </w:t>
      </w:r>
      <w:r>
        <w:rPr>
          <w:rFonts w:ascii="Times New Roman" w:hAnsi="Times New Roman" w:cs="Times New Roman"/>
          <w:bCs/>
          <w:sz w:val="24"/>
          <w:szCs w:val="24"/>
        </w:rPr>
        <w:t>that interact with Medicare beneficiaries on a daily basis</w:t>
      </w:r>
      <w:r w:rsidR="008814AB">
        <w:rPr>
          <w:rFonts w:ascii="Times New Roman" w:hAnsi="Times New Roman" w:cs="Times New Roman"/>
          <w:bCs/>
          <w:sz w:val="24"/>
          <w:szCs w:val="24"/>
        </w:rPr>
        <w:t>,</w:t>
      </w:r>
      <w:r>
        <w:rPr>
          <w:rFonts w:ascii="Times New Roman" w:hAnsi="Times New Roman" w:cs="Times New Roman"/>
          <w:bCs/>
          <w:sz w:val="24"/>
          <w:szCs w:val="24"/>
        </w:rPr>
        <w:t xml:space="preserve"> </w:t>
      </w:r>
      <w:r w:rsidRPr="009A78D1">
        <w:rPr>
          <w:rFonts w:ascii="Times New Roman" w:hAnsi="Times New Roman" w:cs="Times New Roman"/>
          <w:bCs/>
          <w:sz w:val="24"/>
          <w:szCs w:val="24"/>
        </w:rPr>
        <w:t>can ensure that they are well-informed about your services and the support you can provide</w:t>
      </w:r>
      <w:r>
        <w:rPr>
          <w:rFonts w:ascii="Times New Roman" w:hAnsi="Times New Roman" w:cs="Times New Roman"/>
          <w:bCs/>
          <w:sz w:val="24"/>
          <w:szCs w:val="24"/>
        </w:rPr>
        <w:t xml:space="preserve">. </w:t>
      </w:r>
    </w:p>
    <w:p w14:paraId="32BBDCD1" w14:textId="6ABAD802" w:rsidR="00100BD5" w:rsidRPr="00100BD5" w:rsidRDefault="00100BD5" w:rsidP="00100BD5">
      <w:pPr>
        <w:rPr>
          <w:rFonts w:ascii="Times New Roman" w:hAnsi="Times New Roman" w:cs="Times New Roman"/>
          <w:bCs/>
          <w:sz w:val="24"/>
          <w:szCs w:val="24"/>
        </w:rPr>
      </w:pPr>
      <w:r w:rsidRPr="00100BD5">
        <w:rPr>
          <w:rFonts w:ascii="Times New Roman" w:hAnsi="Times New Roman" w:cs="Times New Roman"/>
          <w:bCs/>
          <w:sz w:val="24"/>
          <w:szCs w:val="24"/>
        </w:rPr>
        <w:t xml:space="preserve">If you have not yet reached out to your local Social Security office, now is the time to </w:t>
      </w:r>
      <w:r w:rsidR="001B5048" w:rsidRPr="00100BD5">
        <w:rPr>
          <w:rFonts w:ascii="Times New Roman" w:hAnsi="Times New Roman" w:cs="Times New Roman"/>
          <w:bCs/>
          <w:sz w:val="24"/>
          <w:szCs w:val="24"/>
        </w:rPr>
        <w:t>act</w:t>
      </w:r>
      <w:r>
        <w:rPr>
          <w:rFonts w:ascii="Times New Roman" w:hAnsi="Times New Roman" w:cs="Times New Roman"/>
          <w:bCs/>
          <w:sz w:val="24"/>
          <w:szCs w:val="24"/>
        </w:rPr>
        <w:t xml:space="preserve">! </w:t>
      </w:r>
      <w:r w:rsidR="009A78D1" w:rsidRPr="009A78D1">
        <w:rPr>
          <w:rFonts w:ascii="Times New Roman" w:hAnsi="Times New Roman" w:cs="Times New Roman"/>
          <w:bCs/>
          <w:sz w:val="24"/>
          <w:szCs w:val="24"/>
        </w:rPr>
        <w:t xml:space="preserve">Make the first move by contacting your local SSA office, introducing yourself, and expressing your willingness to collaborate. </w:t>
      </w:r>
      <w:r w:rsidRPr="00100BD5">
        <w:rPr>
          <w:rFonts w:ascii="Times New Roman" w:hAnsi="Times New Roman" w:cs="Times New Roman"/>
          <w:bCs/>
          <w:sz w:val="24"/>
          <w:szCs w:val="24"/>
        </w:rPr>
        <w:t xml:space="preserve">Consider scheduling a meeting to educate the staff about your role and the </w:t>
      </w:r>
      <w:r w:rsidR="001B5048" w:rsidRPr="00100BD5">
        <w:rPr>
          <w:rFonts w:ascii="Times New Roman" w:hAnsi="Times New Roman" w:cs="Times New Roman"/>
          <w:bCs/>
          <w:sz w:val="24"/>
          <w:szCs w:val="24"/>
        </w:rPr>
        <w:t>many ways</w:t>
      </w:r>
      <w:r w:rsidRPr="00100BD5">
        <w:rPr>
          <w:rFonts w:ascii="Times New Roman" w:hAnsi="Times New Roman" w:cs="Times New Roman"/>
          <w:bCs/>
          <w:sz w:val="24"/>
          <w:szCs w:val="24"/>
        </w:rPr>
        <w:t xml:space="preserve"> in which you can assist Medicare</w:t>
      </w:r>
      <w:r>
        <w:rPr>
          <w:rFonts w:ascii="Times New Roman" w:hAnsi="Times New Roman" w:cs="Times New Roman"/>
          <w:bCs/>
          <w:sz w:val="24"/>
          <w:szCs w:val="24"/>
        </w:rPr>
        <w:t xml:space="preserve"> beneficiaries</w:t>
      </w:r>
      <w:r w:rsidRPr="00100BD5">
        <w:rPr>
          <w:rFonts w:ascii="Times New Roman" w:hAnsi="Times New Roman" w:cs="Times New Roman"/>
          <w:bCs/>
          <w:sz w:val="24"/>
          <w:szCs w:val="24"/>
        </w:rPr>
        <w:t>. This may range from ensuring that people are well-informed when making their Medicare choices</w:t>
      </w:r>
      <w:r w:rsidR="00C9471D">
        <w:rPr>
          <w:rFonts w:ascii="Times New Roman" w:hAnsi="Times New Roman" w:cs="Times New Roman"/>
          <w:bCs/>
          <w:sz w:val="24"/>
          <w:szCs w:val="24"/>
        </w:rPr>
        <w:t>,</w:t>
      </w:r>
      <w:r w:rsidRPr="00100BD5">
        <w:rPr>
          <w:rFonts w:ascii="Times New Roman" w:hAnsi="Times New Roman" w:cs="Times New Roman"/>
          <w:bCs/>
          <w:sz w:val="24"/>
          <w:szCs w:val="24"/>
        </w:rPr>
        <w:t xml:space="preserve"> to raising awareness </w:t>
      </w:r>
      <w:r w:rsidR="008814AB">
        <w:rPr>
          <w:rFonts w:ascii="Times New Roman" w:hAnsi="Times New Roman" w:cs="Times New Roman"/>
          <w:bCs/>
          <w:sz w:val="24"/>
          <w:szCs w:val="24"/>
        </w:rPr>
        <w:t>about programs to assist low-income beneficiaries with Medicare costs, like the Medicare Savings Programs</w:t>
      </w:r>
      <w:r w:rsidRPr="00100BD5">
        <w:rPr>
          <w:rFonts w:ascii="Times New Roman" w:hAnsi="Times New Roman" w:cs="Times New Roman"/>
          <w:bCs/>
          <w:sz w:val="24"/>
          <w:szCs w:val="24"/>
        </w:rPr>
        <w:t>. During these interactions, you can also share common issues you encounter and discuss potential resolutions.</w:t>
      </w:r>
    </w:p>
    <w:p w14:paraId="0DA1ABBC" w14:textId="3E922864" w:rsidR="00601025" w:rsidRDefault="00100BD5" w:rsidP="00601025">
      <w:pPr>
        <w:rPr>
          <w:rFonts w:ascii="Times New Roman" w:hAnsi="Times New Roman" w:cs="Times New Roman"/>
          <w:bCs/>
          <w:sz w:val="24"/>
          <w:szCs w:val="24"/>
        </w:rPr>
      </w:pPr>
      <w:r w:rsidRPr="00100BD5">
        <w:rPr>
          <w:rFonts w:ascii="Times New Roman" w:hAnsi="Times New Roman" w:cs="Times New Roman"/>
          <w:bCs/>
          <w:sz w:val="24"/>
          <w:szCs w:val="24"/>
        </w:rPr>
        <w:t>To maintain a thriving partnership, it is crucial to provide clear guidelines to the SSA office on when to refer individuals to your services.</w:t>
      </w:r>
      <w:r>
        <w:rPr>
          <w:rFonts w:ascii="Times New Roman" w:hAnsi="Times New Roman" w:cs="Times New Roman"/>
          <w:bCs/>
          <w:sz w:val="24"/>
          <w:szCs w:val="24"/>
        </w:rPr>
        <w:t xml:space="preserve"> </w:t>
      </w:r>
      <w:r w:rsidR="00C9471D">
        <w:rPr>
          <w:rFonts w:ascii="Times New Roman" w:hAnsi="Times New Roman" w:cs="Times New Roman"/>
          <w:bCs/>
          <w:sz w:val="24"/>
          <w:szCs w:val="24"/>
        </w:rPr>
        <w:t>As well as, e</w:t>
      </w:r>
      <w:r w:rsidR="009A78D1" w:rsidRPr="009A78D1">
        <w:rPr>
          <w:rFonts w:ascii="Times New Roman" w:hAnsi="Times New Roman" w:cs="Times New Roman"/>
          <w:bCs/>
          <w:sz w:val="24"/>
          <w:szCs w:val="24"/>
        </w:rPr>
        <w:t xml:space="preserve">quipping </w:t>
      </w:r>
      <w:r w:rsidR="001B5048">
        <w:rPr>
          <w:rFonts w:ascii="Times New Roman" w:hAnsi="Times New Roman" w:cs="Times New Roman"/>
          <w:bCs/>
          <w:sz w:val="24"/>
          <w:szCs w:val="24"/>
        </w:rPr>
        <w:t>the SSA staff</w:t>
      </w:r>
      <w:r w:rsidR="009A78D1" w:rsidRPr="009A78D1">
        <w:rPr>
          <w:rFonts w:ascii="Times New Roman" w:hAnsi="Times New Roman" w:cs="Times New Roman"/>
          <w:bCs/>
          <w:sz w:val="24"/>
          <w:szCs w:val="24"/>
        </w:rPr>
        <w:t xml:space="preserve"> with relevant outreach materials that </w:t>
      </w:r>
      <w:r w:rsidR="001B5048">
        <w:rPr>
          <w:rFonts w:ascii="Times New Roman" w:hAnsi="Times New Roman" w:cs="Times New Roman"/>
          <w:bCs/>
          <w:sz w:val="24"/>
          <w:szCs w:val="24"/>
        </w:rPr>
        <w:t xml:space="preserve">they </w:t>
      </w:r>
      <w:r w:rsidR="009A78D1" w:rsidRPr="009A78D1">
        <w:rPr>
          <w:rFonts w:ascii="Times New Roman" w:hAnsi="Times New Roman" w:cs="Times New Roman"/>
          <w:bCs/>
          <w:sz w:val="24"/>
          <w:szCs w:val="24"/>
        </w:rPr>
        <w:t xml:space="preserve">can share with consumers </w:t>
      </w:r>
      <w:r w:rsidR="00C9471D">
        <w:rPr>
          <w:rFonts w:ascii="Times New Roman" w:hAnsi="Times New Roman" w:cs="Times New Roman"/>
          <w:bCs/>
          <w:sz w:val="24"/>
          <w:szCs w:val="24"/>
        </w:rPr>
        <w:t xml:space="preserve">will </w:t>
      </w:r>
      <w:r w:rsidR="008814AB">
        <w:rPr>
          <w:rFonts w:ascii="Times New Roman" w:hAnsi="Times New Roman" w:cs="Times New Roman"/>
          <w:bCs/>
          <w:sz w:val="24"/>
          <w:szCs w:val="24"/>
        </w:rPr>
        <w:t xml:space="preserve">help to </w:t>
      </w:r>
      <w:r w:rsidR="009A78D1" w:rsidRPr="009A78D1">
        <w:rPr>
          <w:rFonts w:ascii="Times New Roman" w:hAnsi="Times New Roman" w:cs="Times New Roman"/>
          <w:bCs/>
          <w:sz w:val="24"/>
          <w:szCs w:val="24"/>
        </w:rPr>
        <w:t xml:space="preserve">further strengthen this collaboration. Regularly check in with the SSA staff to address any emerging issues, answer questions, and ensure a consistent supply of outreach materials. </w:t>
      </w:r>
      <w:r w:rsidRPr="00100BD5">
        <w:rPr>
          <w:rFonts w:ascii="Times New Roman" w:hAnsi="Times New Roman" w:cs="Times New Roman"/>
          <w:bCs/>
          <w:sz w:val="24"/>
          <w:szCs w:val="24"/>
        </w:rPr>
        <w:t>By prioritizing this essential community partnership, you can expand your Medicare outreach efforts and make a significant impact on the lives of individuals in need</w:t>
      </w:r>
      <w:r w:rsidR="008814AB">
        <w:rPr>
          <w:rFonts w:ascii="Times New Roman" w:hAnsi="Times New Roman" w:cs="Times New Roman"/>
          <w:bCs/>
          <w:sz w:val="24"/>
          <w:szCs w:val="24"/>
        </w:rPr>
        <w:t xml:space="preserve">. </w:t>
      </w:r>
      <w:r w:rsidR="00A32170">
        <w:rPr>
          <w:rFonts w:ascii="Times New Roman" w:hAnsi="Times New Roman" w:cs="Times New Roman"/>
          <w:bCs/>
          <w:sz w:val="24"/>
          <w:szCs w:val="24"/>
        </w:rPr>
        <w:t xml:space="preserve">Together, you can </w:t>
      </w:r>
      <w:r w:rsidR="00C9471D">
        <w:rPr>
          <w:rFonts w:ascii="Times New Roman" w:hAnsi="Times New Roman" w:cs="Times New Roman"/>
          <w:bCs/>
          <w:sz w:val="24"/>
          <w:szCs w:val="24"/>
        </w:rPr>
        <w:t>make a difference in</w:t>
      </w:r>
      <w:r w:rsidR="00A32170">
        <w:rPr>
          <w:rFonts w:ascii="Times New Roman" w:hAnsi="Times New Roman" w:cs="Times New Roman"/>
          <w:bCs/>
          <w:sz w:val="24"/>
          <w:szCs w:val="24"/>
        </w:rPr>
        <w:t xml:space="preserve"> ensuring that individuals receive the necessary assistance and guidance when navigating the complexities of Medicare. </w:t>
      </w:r>
    </w:p>
    <w:p w14:paraId="757CD1F4" w14:textId="77777777" w:rsidR="008814AB" w:rsidRDefault="008814AB" w:rsidP="00671A1A">
      <w:pPr>
        <w:rPr>
          <w:rFonts w:ascii="Times New Roman" w:hAnsi="Times New Roman" w:cs="Times New Roman"/>
          <w:b/>
          <w:sz w:val="24"/>
          <w:szCs w:val="24"/>
        </w:rPr>
      </w:pPr>
    </w:p>
    <w:p w14:paraId="46C95326" w14:textId="08245927" w:rsidR="00671A1A" w:rsidRDefault="00671A1A" w:rsidP="00671A1A">
      <w:pPr>
        <w:rPr>
          <w:rFonts w:ascii="Times New Roman" w:hAnsi="Times New Roman" w:cs="Times New Roman"/>
          <w:b/>
          <w:sz w:val="24"/>
          <w:szCs w:val="24"/>
        </w:rPr>
      </w:pPr>
      <w:r>
        <w:rPr>
          <w:rFonts w:ascii="Times New Roman" w:hAnsi="Times New Roman" w:cs="Times New Roman"/>
          <w:b/>
          <w:sz w:val="24"/>
          <w:szCs w:val="24"/>
        </w:rPr>
        <w:t>NOTE: Updates to the Medicare Outreach and Assistance Resources webpage:</w:t>
      </w:r>
    </w:p>
    <w:p w14:paraId="3487BD6F" w14:textId="77777777" w:rsidR="00671A1A" w:rsidRPr="009476D4" w:rsidRDefault="00E77D94" w:rsidP="00671A1A">
      <w:pPr>
        <w:jc w:val="center"/>
        <w:rPr>
          <w:rFonts w:ascii="Times New Roman" w:hAnsi="Times New Roman" w:cs="Times New Roman"/>
          <w:b/>
          <w:sz w:val="24"/>
          <w:szCs w:val="24"/>
          <w:u w:val="single"/>
        </w:rPr>
      </w:pPr>
      <w:hyperlink r:id="rId5" w:history="1">
        <w:r w:rsidR="00671A1A" w:rsidRPr="009476D4">
          <w:rPr>
            <w:rStyle w:val="Hyperlink"/>
            <w:rFonts w:ascii="Times New Roman" w:hAnsi="Times New Roman" w:cs="Times New Roman"/>
            <w:b/>
            <w:sz w:val="24"/>
            <w:szCs w:val="24"/>
          </w:rPr>
          <w:t>https://gwaar.org/medicare-outreach-and-assistance-resources</w:t>
        </w:r>
      </w:hyperlink>
    </w:p>
    <w:p w14:paraId="567B22FD" w14:textId="77777777" w:rsidR="00671A1A" w:rsidRDefault="00671A1A" w:rsidP="00671A1A">
      <w:pPr>
        <w:pStyle w:val="ListParagraph"/>
        <w:numPr>
          <w:ilvl w:val="0"/>
          <w:numId w:val="1"/>
        </w:numPr>
        <w:rPr>
          <w:rFonts w:ascii="Times New Roman" w:hAnsi="Times New Roman" w:cs="Times New Roman"/>
          <w:bCs/>
          <w:sz w:val="24"/>
          <w:szCs w:val="24"/>
        </w:rPr>
      </w:pPr>
      <w:r w:rsidRPr="00601025">
        <w:rPr>
          <w:rFonts w:ascii="Times New Roman" w:hAnsi="Times New Roman" w:cs="Times New Roman"/>
          <w:bCs/>
          <w:sz w:val="24"/>
          <w:szCs w:val="24"/>
        </w:rPr>
        <w:t>Tools for Professionals: COVID-19 and Medicare coverage factsheets for counselors and consumers</w:t>
      </w:r>
    </w:p>
    <w:p w14:paraId="4CFA31AE" w14:textId="2C3BF857" w:rsidR="00671A1A" w:rsidRDefault="00671A1A" w:rsidP="00671A1A">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Ideas of the Month:</w:t>
      </w:r>
      <w:r w:rsidR="00C26D74">
        <w:rPr>
          <w:rFonts w:ascii="Times New Roman" w:hAnsi="Times New Roman" w:cs="Times New Roman"/>
          <w:bCs/>
          <w:sz w:val="24"/>
          <w:szCs w:val="24"/>
        </w:rPr>
        <w:t xml:space="preserve"> </w:t>
      </w:r>
      <w:r>
        <w:rPr>
          <w:rFonts w:ascii="Times New Roman" w:hAnsi="Times New Roman" w:cs="Times New Roman"/>
          <w:bCs/>
          <w:sz w:val="24"/>
          <w:szCs w:val="24"/>
        </w:rPr>
        <w:t>Ben</w:t>
      </w:r>
      <w:r w:rsidR="00C26D74">
        <w:rPr>
          <w:rFonts w:ascii="Times New Roman" w:hAnsi="Times New Roman" w:cs="Times New Roman"/>
          <w:bCs/>
          <w:sz w:val="24"/>
          <w:szCs w:val="24"/>
        </w:rPr>
        <w:t>S</w:t>
      </w:r>
      <w:r>
        <w:rPr>
          <w:rFonts w:ascii="Times New Roman" w:hAnsi="Times New Roman" w:cs="Times New Roman"/>
          <w:bCs/>
          <w:sz w:val="24"/>
          <w:szCs w:val="24"/>
        </w:rPr>
        <w:t xml:space="preserve">pectrum Medicare </w:t>
      </w:r>
      <w:r w:rsidR="00C26D74">
        <w:rPr>
          <w:rFonts w:ascii="Times New Roman" w:hAnsi="Times New Roman" w:cs="Times New Roman"/>
          <w:bCs/>
          <w:sz w:val="24"/>
          <w:szCs w:val="24"/>
        </w:rPr>
        <w:t>O</w:t>
      </w:r>
      <w:r>
        <w:rPr>
          <w:rFonts w:ascii="Times New Roman" w:hAnsi="Times New Roman" w:cs="Times New Roman"/>
          <w:bCs/>
          <w:sz w:val="24"/>
          <w:szCs w:val="24"/>
        </w:rPr>
        <w:t xml:space="preserve">utreach </w:t>
      </w:r>
      <w:r w:rsidR="00C26D74">
        <w:rPr>
          <w:rFonts w:ascii="Times New Roman" w:hAnsi="Times New Roman" w:cs="Times New Roman"/>
          <w:bCs/>
          <w:sz w:val="24"/>
          <w:szCs w:val="24"/>
        </w:rPr>
        <w:t xml:space="preserve">Idea of the Month </w:t>
      </w:r>
      <w:r>
        <w:rPr>
          <w:rFonts w:ascii="Times New Roman" w:hAnsi="Times New Roman" w:cs="Times New Roman"/>
          <w:bCs/>
          <w:sz w:val="24"/>
          <w:szCs w:val="24"/>
        </w:rPr>
        <w:t xml:space="preserve">articles </w:t>
      </w:r>
      <w:proofErr w:type="gramStart"/>
      <w:r>
        <w:rPr>
          <w:rFonts w:ascii="Times New Roman" w:hAnsi="Times New Roman" w:cs="Times New Roman"/>
          <w:bCs/>
          <w:sz w:val="24"/>
          <w:szCs w:val="24"/>
        </w:rPr>
        <w:t>added</w:t>
      </w:r>
      <w:proofErr w:type="gramEnd"/>
    </w:p>
    <w:p w14:paraId="78A777D5" w14:textId="77777777" w:rsidR="00671A1A" w:rsidRDefault="00671A1A" w:rsidP="00601025">
      <w:pPr>
        <w:rPr>
          <w:rFonts w:ascii="Times New Roman" w:hAnsi="Times New Roman" w:cs="Times New Roman"/>
          <w:bCs/>
          <w:sz w:val="24"/>
          <w:szCs w:val="24"/>
        </w:rPr>
      </w:pPr>
    </w:p>
    <w:p w14:paraId="5D2FDDA4" w14:textId="77777777" w:rsidR="000F7AB6" w:rsidRDefault="000F7AB6" w:rsidP="000F7AB6">
      <w:pPr>
        <w:rPr>
          <w:rFonts w:ascii="Times New Roman" w:hAnsi="Times New Roman" w:cs="Times New Roman"/>
          <w:bCs/>
          <w:sz w:val="24"/>
          <w:szCs w:val="24"/>
        </w:rPr>
      </w:pPr>
    </w:p>
    <w:p w14:paraId="75C12747" w14:textId="3CB951ED" w:rsidR="000F7AB6" w:rsidRDefault="000F7AB6" w:rsidP="000F7AB6">
      <w:pPr>
        <w:jc w:val="center"/>
        <w:rPr>
          <w:rFonts w:ascii="Times New Roman" w:hAnsi="Times New Roman" w:cs="Times New Roman"/>
          <w:bCs/>
          <w:sz w:val="24"/>
          <w:szCs w:val="24"/>
        </w:rPr>
      </w:pPr>
      <w:r>
        <w:rPr>
          <w:noProof/>
        </w:rPr>
        <w:lastRenderedPageBreak/>
        <w:drawing>
          <wp:anchor distT="0" distB="0" distL="114300" distR="114300" simplePos="0" relativeHeight="251660288" behindDoc="0" locked="0" layoutInCell="1" allowOverlap="1" wp14:anchorId="3C9CE9E7" wp14:editId="742C7807">
            <wp:simplePos x="0" y="0"/>
            <wp:positionH relativeFrom="margin">
              <wp:posOffset>1859280</wp:posOffset>
            </wp:positionH>
            <wp:positionV relativeFrom="margin">
              <wp:posOffset>-662305</wp:posOffset>
            </wp:positionV>
            <wp:extent cx="4511675" cy="3351530"/>
            <wp:effectExtent l="0" t="0" r="3175" b="0"/>
            <wp:wrapSquare wrapText="bothSides"/>
            <wp:docPr id="2" name="Picture 2" descr="A schedule of a webin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hedule of a webinar&#10;&#10;Description automatically generated with low confidence"/>
                    <pic:cNvPicPr>
                      <a:picLocks noChangeAspect="1" noChangeArrowheads="1"/>
                    </pic:cNvPicPr>
                  </pic:nvPicPr>
                  <pic:blipFill rotWithShape="1">
                    <a:blip r:embed="rId6" r:link="rId7">
                      <a:extLst>
                        <a:ext uri="{28A0092B-C50C-407E-A947-70E740481C1C}">
                          <a14:useLocalDpi xmlns:a14="http://schemas.microsoft.com/office/drawing/2010/main" val="0"/>
                        </a:ext>
                      </a:extLst>
                    </a:blip>
                    <a:srcRect l="1493" t="2178" r="5970" b="-2178"/>
                    <a:stretch/>
                  </pic:blipFill>
                  <pic:spPr bwMode="auto">
                    <a:xfrm>
                      <a:off x="0" y="0"/>
                      <a:ext cx="4511675" cy="3351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2C5415" w14:textId="5FF1077E" w:rsidR="00671A1A" w:rsidRDefault="00671A1A" w:rsidP="000F7AB6">
      <w:pPr>
        <w:jc w:val="center"/>
        <w:rPr>
          <w:rFonts w:ascii="Times New Roman" w:hAnsi="Times New Roman" w:cs="Times New Roman"/>
          <w:bCs/>
          <w:sz w:val="24"/>
          <w:szCs w:val="24"/>
        </w:rPr>
      </w:pPr>
      <w:r>
        <w:rPr>
          <w:rFonts w:ascii="Times New Roman" w:hAnsi="Times New Roman" w:cs="Times New Roman"/>
          <w:bCs/>
          <w:sz w:val="24"/>
          <w:szCs w:val="24"/>
        </w:rPr>
        <w:t>Social Security also offers monthly webinars for professionals on a variety of topics</w:t>
      </w:r>
      <w:r w:rsidR="003C4F7F">
        <w:rPr>
          <w:rFonts w:ascii="Times New Roman" w:hAnsi="Times New Roman" w:cs="Times New Roman"/>
          <w:bCs/>
          <w:sz w:val="24"/>
          <w:szCs w:val="24"/>
        </w:rPr>
        <w:t>!</w:t>
      </w:r>
    </w:p>
    <w:p w14:paraId="2F67CF1A" w14:textId="396DE716" w:rsidR="00671A1A" w:rsidRDefault="00671A1A" w:rsidP="000F7AB6">
      <w:pPr>
        <w:jc w:val="center"/>
        <w:rPr>
          <w:rFonts w:ascii="Times New Roman" w:hAnsi="Times New Roman" w:cs="Times New Roman"/>
          <w:bCs/>
          <w:sz w:val="24"/>
          <w:szCs w:val="24"/>
        </w:rPr>
      </w:pPr>
      <w:r>
        <w:rPr>
          <w:rFonts w:ascii="Times New Roman" w:hAnsi="Times New Roman" w:cs="Times New Roman"/>
          <w:bCs/>
          <w:sz w:val="24"/>
          <w:szCs w:val="24"/>
        </w:rPr>
        <w:t xml:space="preserve">Please see the 2023 </w:t>
      </w:r>
      <w:r w:rsidR="003C4F7F">
        <w:rPr>
          <w:rFonts w:ascii="Times New Roman" w:hAnsi="Times New Roman" w:cs="Times New Roman"/>
          <w:bCs/>
          <w:sz w:val="24"/>
          <w:szCs w:val="24"/>
        </w:rPr>
        <w:t xml:space="preserve">SSA </w:t>
      </w:r>
      <w:r>
        <w:rPr>
          <w:rFonts w:ascii="Times New Roman" w:hAnsi="Times New Roman" w:cs="Times New Roman"/>
          <w:bCs/>
          <w:sz w:val="24"/>
          <w:szCs w:val="24"/>
        </w:rPr>
        <w:t>schedule</w:t>
      </w:r>
      <w:r w:rsidR="000F7AB6">
        <w:rPr>
          <w:rFonts w:ascii="Times New Roman" w:hAnsi="Times New Roman" w:cs="Times New Roman"/>
          <w:bCs/>
          <w:sz w:val="24"/>
          <w:szCs w:val="24"/>
        </w:rPr>
        <w:t xml:space="preserve"> </w:t>
      </w:r>
      <w:r w:rsidR="000F7AB6" w:rsidRPr="000F7AB6">
        <w:rPr>
          <w:rFonts w:ascii="Times New Roman" w:hAnsi="Times New Roman" w:cs="Times New Roman"/>
          <w:bCs/>
          <w:sz w:val="24"/>
          <w:szCs w:val="24"/>
        </w:rPr>
        <w:sym w:font="Wingdings" w:char="F0E0"/>
      </w:r>
    </w:p>
    <w:p w14:paraId="503C273F" w14:textId="30C23051" w:rsidR="000F7AB6" w:rsidRDefault="00671A1A" w:rsidP="000F7AB6">
      <w:pPr>
        <w:jc w:val="center"/>
        <w:rPr>
          <w:rFonts w:ascii="Times New Roman" w:hAnsi="Times New Roman" w:cs="Times New Roman"/>
          <w:bCs/>
          <w:sz w:val="24"/>
          <w:szCs w:val="24"/>
        </w:rPr>
      </w:pPr>
      <w:r>
        <w:rPr>
          <w:rFonts w:ascii="Times New Roman" w:hAnsi="Times New Roman" w:cs="Times New Roman"/>
          <w:bCs/>
          <w:sz w:val="24"/>
          <w:szCs w:val="24"/>
        </w:rPr>
        <w:t>To sign up for the SSA webinars, email</w:t>
      </w:r>
      <w:r w:rsidR="000F7AB6">
        <w:rPr>
          <w:rFonts w:ascii="Times New Roman" w:hAnsi="Times New Roman" w:cs="Times New Roman"/>
          <w:bCs/>
          <w:sz w:val="24"/>
          <w:szCs w:val="24"/>
        </w:rPr>
        <w:t xml:space="preserve"> </w:t>
      </w:r>
      <w:hyperlink r:id="rId8" w:history="1">
        <w:r w:rsidR="000F7AB6" w:rsidRPr="00733CFD">
          <w:rPr>
            <w:rStyle w:val="Hyperlink"/>
            <w:rFonts w:ascii="Times New Roman" w:hAnsi="Times New Roman" w:cs="Times New Roman"/>
            <w:bCs/>
            <w:sz w:val="24"/>
            <w:szCs w:val="24"/>
          </w:rPr>
          <w:t>Elida.Elizondo@ssa.gov</w:t>
        </w:r>
      </w:hyperlink>
    </w:p>
    <w:p w14:paraId="2B786416" w14:textId="77777777" w:rsidR="000F7AB6" w:rsidRDefault="000F7AB6" w:rsidP="000F7AB6">
      <w:pPr>
        <w:jc w:val="center"/>
        <w:rPr>
          <w:rFonts w:ascii="Times New Roman" w:hAnsi="Times New Roman" w:cs="Times New Roman"/>
          <w:bCs/>
          <w:sz w:val="24"/>
          <w:szCs w:val="24"/>
        </w:rPr>
      </w:pPr>
    </w:p>
    <w:p w14:paraId="7095C394" w14:textId="7B27A3DF" w:rsidR="000F7AB6" w:rsidRDefault="00E77D94" w:rsidP="000F7AB6">
      <w:pPr>
        <w:jc w:val="center"/>
        <w:rPr>
          <w:rFonts w:ascii="Times New Roman" w:hAnsi="Times New Roman" w:cs="Times New Roman"/>
          <w:bCs/>
          <w:sz w:val="24"/>
          <w:szCs w:val="24"/>
        </w:rPr>
      </w:pPr>
      <w:r>
        <w:rPr>
          <w:rFonts w:ascii="Times New Roman" w:hAnsi="Times New Roman" w:cs="Times New Roman"/>
          <w:bCs/>
          <w:noProof/>
          <w:sz w:val="24"/>
          <w:szCs w:val="24"/>
          <w14:ligatures w14:val="standardContextual"/>
        </w:rPr>
        <mc:AlternateContent>
          <mc:Choice Requires="wps">
            <w:drawing>
              <wp:anchor distT="0" distB="0" distL="114300" distR="114300" simplePos="0" relativeHeight="251658239" behindDoc="1" locked="0" layoutInCell="1" allowOverlap="1" wp14:anchorId="3AC6AE21" wp14:editId="1794EBF2">
                <wp:simplePos x="0" y="0"/>
                <wp:positionH relativeFrom="margin">
                  <wp:align>center</wp:align>
                </wp:positionH>
                <wp:positionV relativeFrom="paragraph">
                  <wp:posOffset>269240</wp:posOffset>
                </wp:positionV>
                <wp:extent cx="6522720" cy="3611880"/>
                <wp:effectExtent l="152400" t="152400" r="163830" b="179070"/>
                <wp:wrapNone/>
                <wp:docPr id="3" name="Rectangle: Rounded Corners 3"/>
                <wp:cNvGraphicFramePr/>
                <a:graphic xmlns:a="http://schemas.openxmlformats.org/drawingml/2006/main">
                  <a:graphicData uri="http://schemas.microsoft.com/office/word/2010/wordprocessingShape">
                    <wps:wsp>
                      <wps:cNvSpPr/>
                      <wps:spPr>
                        <a:xfrm>
                          <a:off x="0" y="0"/>
                          <a:ext cx="6522720" cy="3611880"/>
                        </a:xfrm>
                        <a:prstGeom prst="roundRect">
                          <a:avLst/>
                        </a:prstGeom>
                        <a:solidFill>
                          <a:schemeClr val="bg1"/>
                        </a:solidFill>
                        <a:ln>
                          <a:solidFill>
                            <a:schemeClr val="accent2"/>
                          </a:solidFill>
                        </a:ln>
                        <a:effectLst>
                          <a:glow rad="1397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E83B16" id="Rectangle: Rounded Corners 3" o:spid="_x0000_s1026" style="position:absolute;margin-left:0;margin-top:21.2pt;width:513.6pt;height:284.4pt;z-index:-251658241;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" fillcolor="white [3212]" strokecolor="#ed7d31 [3205]" strokeweight="1pt">
                <v:stroke joinstyle="miter"/>
                <w10:wrap anchorx="margin"/>
              </v:roundrect>
            </w:pict>
          </mc:Fallback>
        </mc:AlternateContent>
      </w:r>
    </w:p>
    <w:p w14:paraId="23F50741" w14:textId="77777777" w:rsidR="000F7AB6" w:rsidRPr="00601025" w:rsidRDefault="000F7AB6" w:rsidP="000F7AB6">
      <w:pPr>
        <w:jc w:val="center"/>
        <w:rPr>
          <w:rFonts w:ascii="Times New Roman" w:hAnsi="Times New Roman" w:cs="Times New Roman"/>
          <w:bCs/>
          <w:sz w:val="24"/>
          <w:szCs w:val="24"/>
        </w:rPr>
      </w:pPr>
    </w:p>
    <w:p w14:paraId="2A20690D" w14:textId="77777777" w:rsidR="000F7AB6" w:rsidRPr="000F7AB6" w:rsidRDefault="000F7AB6" w:rsidP="000F7AB6">
      <w:pPr>
        <w:spacing w:before="161" w:after="150" w:line="240" w:lineRule="auto"/>
        <w:outlineLvl w:val="0"/>
        <w:rPr>
          <w:rFonts w:ascii="Arial" w:eastAsia="Times New Roman" w:hAnsi="Arial" w:cs="Arial"/>
          <w:b/>
          <w:bCs/>
          <w:color w:val="4472C4" w:themeColor="accent1"/>
          <w:kern w:val="36"/>
          <w:sz w:val="27"/>
          <w:szCs w:val="27"/>
        </w:rPr>
      </w:pPr>
      <w:r w:rsidRPr="000F7AB6">
        <w:rPr>
          <w:rFonts w:ascii="Arial" w:eastAsia="Times New Roman" w:hAnsi="Arial" w:cs="Arial"/>
          <w:b/>
          <w:bCs/>
          <w:color w:val="4472C4" w:themeColor="accent1"/>
          <w:kern w:val="36"/>
          <w:sz w:val="27"/>
          <w:szCs w:val="27"/>
        </w:rPr>
        <w:t>Save the Date: Optional SHIP Volunteer Training on June 22</w:t>
      </w:r>
    </w:p>
    <w:p w14:paraId="386AE3B3" w14:textId="77777777" w:rsidR="000F7AB6" w:rsidRPr="000F7AB6" w:rsidRDefault="000F7AB6" w:rsidP="000F7AB6">
      <w:pPr>
        <w:spacing w:after="150" w:line="240" w:lineRule="auto"/>
        <w:outlineLvl w:val="1"/>
        <w:rPr>
          <w:rFonts w:ascii="Arial" w:eastAsia="Times New Roman" w:hAnsi="Arial" w:cs="Arial"/>
          <w:b/>
          <w:bCs/>
          <w:color w:val="ED7D31" w:themeColor="accent2"/>
          <w:sz w:val="21"/>
          <w:szCs w:val="21"/>
        </w:rPr>
      </w:pPr>
      <w:r w:rsidRPr="000F7AB6">
        <w:rPr>
          <w:rFonts w:ascii="Arial" w:eastAsia="Times New Roman" w:hAnsi="Arial" w:cs="Arial"/>
          <w:b/>
          <w:bCs/>
          <w:color w:val="ED7D31" w:themeColor="accent2"/>
          <w:sz w:val="21"/>
          <w:szCs w:val="21"/>
        </w:rPr>
        <w:t>SHIP counselors and supervisors who are interested in starting or growing a volunteer program are encouraged to attend.</w:t>
      </w:r>
    </w:p>
    <w:p w14:paraId="77AE2AE8" w14:textId="77777777" w:rsidR="000F7AB6" w:rsidRPr="000F7AB6" w:rsidRDefault="000F7AB6" w:rsidP="000F7AB6">
      <w:pPr>
        <w:spacing w:after="225" w:line="240" w:lineRule="auto"/>
        <w:rPr>
          <w:rFonts w:ascii="Arial" w:eastAsia="Calibri" w:hAnsi="Arial" w:cs="Arial"/>
          <w:color w:val="303030"/>
          <w:sz w:val="20"/>
          <w:szCs w:val="20"/>
        </w:rPr>
      </w:pPr>
      <w:r w:rsidRPr="000F7AB6">
        <w:rPr>
          <w:rFonts w:ascii="Arial" w:eastAsia="Calibri" w:hAnsi="Arial" w:cs="Arial"/>
          <w:color w:val="303030"/>
          <w:sz w:val="20"/>
          <w:szCs w:val="20"/>
        </w:rPr>
        <w:t>Starting and growing a SHIP volunteer program can seem overwhelming. You are invited to attend an optional training to learn about the resources available that can help make the process of starting and developing a volunteer program feel more attainable.</w:t>
      </w:r>
    </w:p>
    <w:p w14:paraId="6FB10129" w14:textId="77777777" w:rsidR="000F7AB6" w:rsidRPr="000F7AB6" w:rsidRDefault="000F7AB6" w:rsidP="000F7AB6">
      <w:pPr>
        <w:numPr>
          <w:ilvl w:val="0"/>
          <w:numId w:val="2"/>
        </w:numPr>
        <w:spacing w:after="100" w:afterAutospacing="1" w:line="240" w:lineRule="auto"/>
        <w:rPr>
          <w:rFonts w:ascii="Arial" w:eastAsia="Times New Roman" w:hAnsi="Arial" w:cs="Arial"/>
          <w:color w:val="303030"/>
          <w:sz w:val="20"/>
          <w:szCs w:val="20"/>
        </w:rPr>
      </w:pPr>
      <w:r w:rsidRPr="000F7AB6">
        <w:rPr>
          <w:rFonts w:ascii="Arial" w:eastAsia="Times New Roman" w:hAnsi="Arial" w:cs="Arial"/>
          <w:b/>
          <w:bCs/>
          <w:color w:val="303030"/>
          <w:sz w:val="20"/>
          <w:szCs w:val="20"/>
        </w:rPr>
        <w:t>June 22, 10–11a.m.</w:t>
      </w:r>
    </w:p>
    <w:p w14:paraId="74867DE6" w14:textId="77777777" w:rsidR="000F7AB6" w:rsidRPr="000F7AB6" w:rsidRDefault="000F7AB6" w:rsidP="000F7AB6">
      <w:pPr>
        <w:numPr>
          <w:ilvl w:val="0"/>
          <w:numId w:val="2"/>
        </w:numPr>
        <w:spacing w:before="100" w:beforeAutospacing="1" w:after="100" w:afterAutospacing="1" w:line="240" w:lineRule="auto"/>
        <w:rPr>
          <w:rFonts w:ascii="Arial" w:eastAsia="Times New Roman" w:hAnsi="Arial" w:cs="Arial"/>
          <w:color w:val="303030"/>
          <w:sz w:val="20"/>
          <w:szCs w:val="20"/>
        </w:rPr>
      </w:pPr>
      <w:r w:rsidRPr="000F7AB6">
        <w:rPr>
          <w:rFonts w:ascii="Arial" w:eastAsia="Times New Roman" w:hAnsi="Arial" w:cs="Arial"/>
          <w:b/>
          <w:bCs/>
          <w:color w:val="303030"/>
          <w:sz w:val="20"/>
          <w:szCs w:val="20"/>
        </w:rPr>
        <w:t>Presenters</w:t>
      </w:r>
      <w:r w:rsidRPr="000F7AB6">
        <w:rPr>
          <w:rFonts w:ascii="Arial" w:eastAsia="Times New Roman" w:hAnsi="Arial" w:cs="Arial"/>
          <w:color w:val="303030"/>
          <w:sz w:val="20"/>
          <w:szCs w:val="20"/>
        </w:rPr>
        <w:t>: Sam Margelofsky, state volunteer program coordinator, and Alyssa Kulpa, GWAAR Medicare outreach coordinator</w:t>
      </w:r>
    </w:p>
    <w:p w14:paraId="6698D212" w14:textId="77777777" w:rsidR="000F7AB6" w:rsidRPr="000F7AB6" w:rsidRDefault="000F7AB6" w:rsidP="000F7AB6">
      <w:pPr>
        <w:numPr>
          <w:ilvl w:val="0"/>
          <w:numId w:val="2"/>
        </w:numPr>
        <w:spacing w:before="100" w:beforeAutospacing="1" w:after="225" w:line="240" w:lineRule="auto"/>
        <w:rPr>
          <w:rFonts w:ascii="Arial" w:eastAsia="Times New Roman" w:hAnsi="Arial" w:cs="Arial"/>
          <w:color w:val="303030"/>
          <w:sz w:val="20"/>
          <w:szCs w:val="20"/>
        </w:rPr>
      </w:pPr>
      <w:r w:rsidRPr="000F7AB6">
        <w:rPr>
          <w:rFonts w:ascii="Arial" w:eastAsia="Times New Roman" w:hAnsi="Arial" w:cs="Arial"/>
          <w:b/>
          <w:bCs/>
          <w:color w:val="303030"/>
          <w:sz w:val="20"/>
          <w:szCs w:val="20"/>
        </w:rPr>
        <w:t xml:space="preserve">Intended audience: </w:t>
      </w:r>
      <w:r w:rsidRPr="000F7AB6">
        <w:rPr>
          <w:rFonts w:ascii="Arial" w:eastAsia="Times New Roman" w:hAnsi="Arial" w:cs="Arial"/>
          <w:color w:val="303030"/>
          <w:sz w:val="20"/>
          <w:szCs w:val="20"/>
        </w:rPr>
        <w:t xml:space="preserve">Coordinators of SHIP volunteers and staff who are interested and/or considering developing a volunteer </w:t>
      </w:r>
      <w:proofErr w:type="gramStart"/>
      <w:r w:rsidRPr="000F7AB6">
        <w:rPr>
          <w:rFonts w:ascii="Arial" w:eastAsia="Times New Roman" w:hAnsi="Arial" w:cs="Arial"/>
          <w:color w:val="303030"/>
          <w:sz w:val="20"/>
          <w:szCs w:val="20"/>
        </w:rPr>
        <w:t>program</w:t>
      </w:r>
      <w:proofErr w:type="gramEnd"/>
    </w:p>
    <w:p w14:paraId="0FBFDD93" w14:textId="77777777" w:rsidR="000F7AB6" w:rsidRPr="000F7AB6" w:rsidRDefault="000F7AB6" w:rsidP="000F7AB6">
      <w:pPr>
        <w:spacing w:after="225" w:line="240" w:lineRule="auto"/>
        <w:rPr>
          <w:rFonts w:ascii="Arial" w:eastAsia="Calibri" w:hAnsi="Arial" w:cs="Arial"/>
          <w:color w:val="303030"/>
          <w:sz w:val="20"/>
          <w:szCs w:val="20"/>
        </w:rPr>
      </w:pPr>
      <w:r w:rsidRPr="000F7AB6">
        <w:rPr>
          <w:rFonts w:ascii="Arial" w:eastAsia="Calibri" w:hAnsi="Arial" w:cs="Arial"/>
          <w:color w:val="303030"/>
          <w:sz w:val="20"/>
          <w:szCs w:val="20"/>
        </w:rPr>
        <w:t xml:space="preserve">The </w:t>
      </w:r>
      <w:hyperlink r:id="rId9" w:tgtFrame="_blank" w:history="1">
        <w:r w:rsidRPr="000F7AB6">
          <w:rPr>
            <w:rFonts w:ascii="Arial" w:eastAsia="Calibri" w:hAnsi="Arial" w:cs="Arial"/>
            <w:color w:val="2189A3"/>
            <w:sz w:val="20"/>
            <w:szCs w:val="20"/>
            <w:u w:val="single"/>
          </w:rPr>
          <w:t>Zoom link</w:t>
        </w:r>
      </w:hyperlink>
      <w:r w:rsidRPr="000F7AB6">
        <w:rPr>
          <w:rFonts w:ascii="Arial" w:eastAsia="Calibri" w:hAnsi="Arial" w:cs="Arial"/>
          <w:color w:val="303030"/>
          <w:sz w:val="20"/>
          <w:szCs w:val="20"/>
        </w:rPr>
        <w:t xml:space="preserve"> and </w:t>
      </w:r>
      <w:hyperlink r:id="rId10" w:tgtFrame="_blank" w:history="1">
        <w:r w:rsidRPr="000F7AB6">
          <w:rPr>
            <w:rFonts w:ascii="Arial" w:eastAsia="Calibri" w:hAnsi="Arial" w:cs="Arial"/>
            <w:color w:val="2189A3"/>
            <w:sz w:val="20"/>
            <w:szCs w:val="20"/>
            <w:u w:val="single"/>
          </w:rPr>
          <w:t>Outlook event</w:t>
        </w:r>
      </w:hyperlink>
      <w:r w:rsidRPr="000F7AB6">
        <w:rPr>
          <w:rFonts w:ascii="Arial" w:eastAsia="Calibri" w:hAnsi="Arial" w:cs="Arial"/>
          <w:color w:val="303030"/>
          <w:sz w:val="20"/>
          <w:szCs w:val="20"/>
        </w:rPr>
        <w:t xml:space="preserve"> are available.</w:t>
      </w:r>
    </w:p>
    <w:p w14:paraId="4EA40C7F" w14:textId="77777777" w:rsidR="000F7AB6" w:rsidRPr="000F7AB6" w:rsidRDefault="000F7AB6" w:rsidP="000F7AB6">
      <w:pPr>
        <w:spacing w:after="225" w:line="240" w:lineRule="auto"/>
        <w:rPr>
          <w:rFonts w:ascii="Arial" w:eastAsia="Calibri" w:hAnsi="Arial" w:cs="Arial"/>
          <w:color w:val="303030"/>
          <w:sz w:val="20"/>
          <w:szCs w:val="20"/>
        </w:rPr>
      </w:pPr>
      <w:r w:rsidRPr="000F7AB6">
        <w:rPr>
          <w:rFonts w:ascii="Arial" w:eastAsia="Calibri" w:hAnsi="Arial" w:cs="Arial"/>
          <w:color w:val="303030"/>
          <w:sz w:val="20"/>
          <w:szCs w:val="20"/>
        </w:rPr>
        <w:t>Registration is not required. The training will be recorded. Closed captioning will be available. </w:t>
      </w:r>
    </w:p>
    <w:p w14:paraId="70E281AE" w14:textId="381DA66B" w:rsidR="00601025" w:rsidRPr="00601025" w:rsidRDefault="000F7AB6" w:rsidP="000F7AB6">
      <w:pPr>
        <w:rPr>
          <w:rFonts w:ascii="Times New Roman" w:hAnsi="Times New Roman" w:cs="Times New Roman"/>
          <w:bCs/>
          <w:sz w:val="24"/>
          <w:szCs w:val="24"/>
        </w:rPr>
      </w:pPr>
      <w:r w:rsidRPr="000F7AB6">
        <w:rPr>
          <w:rFonts w:ascii="Arial" w:eastAsia="Calibri" w:hAnsi="Arial" w:cs="Arial"/>
          <w:color w:val="303030"/>
          <w:sz w:val="20"/>
          <w:szCs w:val="20"/>
        </w:rPr>
        <w:t xml:space="preserve">Please send questions to </w:t>
      </w:r>
      <w:hyperlink r:id="rId11" w:tgtFrame="_blank" w:tooltip="Samantha Margelofsky, state volunteer program coordinator" w:history="1">
        <w:r w:rsidRPr="000F7AB6">
          <w:rPr>
            <w:rFonts w:ascii="Arial" w:eastAsia="Calibri" w:hAnsi="Arial" w:cs="Arial"/>
            <w:color w:val="2189A3"/>
            <w:sz w:val="20"/>
            <w:szCs w:val="20"/>
            <w:u w:val="single"/>
          </w:rPr>
          <w:t>Sam Margelofsky</w:t>
        </w:r>
      </w:hyperlink>
      <w:r w:rsidRPr="000F7AB6">
        <w:rPr>
          <w:rFonts w:ascii="Arial" w:eastAsia="Calibri" w:hAnsi="Arial" w:cs="Arial"/>
          <w:color w:val="303030"/>
          <w:sz w:val="20"/>
          <w:szCs w:val="20"/>
        </w:rPr>
        <w:t xml:space="preserve"> at </w:t>
      </w:r>
      <w:hyperlink r:id="rId12" w:tgtFrame="_blank" w:tooltip="Samantha Margelofsky, state volunteer program coordinator" w:history="1">
        <w:r w:rsidRPr="000F7AB6">
          <w:rPr>
            <w:rFonts w:ascii="Arial" w:eastAsia="Calibri" w:hAnsi="Arial" w:cs="Arial"/>
            <w:color w:val="2189A3"/>
            <w:sz w:val="20"/>
            <w:szCs w:val="20"/>
            <w:u w:val="single"/>
          </w:rPr>
          <w:t>samantha.margelofsky@dhs.wisconsin.gov</w:t>
        </w:r>
      </w:hyperlink>
      <w:r w:rsidRPr="000F7AB6">
        <w:rPr>
          <w:rFonts w:ascii="Arial" w:eastAsia="Calibri" w:hAnsi="Arial" w:cs="Arial"/>
          <w:color w:val="303030"/>
          <w:sz w:val="20"/>
          <w:szCs w:val="20"/>
        </w:rPr>
        <w:t xml:space="preserve"> or </w:t>
      </w:r>
      <w:hyperlink r:id="rId13" w:tgtFrame="_blank" w:tooltip="Alyssa Kulpa, GWAAR Medicare Outreach Coordinator" w:history="1">
        <w:r w:rsidRPr="000F7AB6">
          <w:rPr>
            <w:rFonts w:ascii="Arial" w:eastAsia="Calibri" w:hAnsi="Arial" w:cs="Arial"/>
            <w:color w:val="2189A3"/>
            <w:sz w:val="20"/>
            <w:szCs w:val="20"/>
            <w:u w:val="single"/>
          </w:rPr>
          <w:t>Alyssa Kulpa</w:t>
        </w:r>
      </w:hyperlink>
      <w:r w:rsidRPr="000F7AB6">
        <w:rPr>
          <w:rFonts w:ascii="Arial" w:eastAsia="Calibri" w:hAnsi="Arial" w:cs="Arial"/>
          <w:color w:val="303030"/>
          <w:sz w:val="20"/>
          <w:szCs w:val="20"/>
        </w:rPr>
        <w:t xml:space="preserve"> at </w:t>
      </w:r>
      <w:hyperlink r:id="rId14" w:tgtFrame="_blank" w:tooltip="Alyssa Kulpa, GWAAR Medicare Outreach Coordinator" w:history="1">
        <w:r w:rsidRPr="000F7AB6">
          <w:rPr>
            <w:rFonts w:ascii="Arial" w:eastAsia="Calibri" w:hAnsi="Arial" w:cs="Arial"/>
            <w:color w:val="2189A3"/>
            <w:sz w:val="20"/>
            <w:szCs w:val="20"/>
            <w:u w:val="single"/>
          </w:rPr>
          <w:t>Alyssa.Kulpa@gwaar.org</w:t>
        </w:r>
      </w:hyperlink>
    </w:p>
    <w:p w14:paraId="437F6404" w14:textId="77777777" w:rsidR="000F7AB6" w:rsidRDefault="000F7AB6" w:rsidP="006A4C90">
      <w:pPr>
        <w:ind w:left="360"/>
        <w:rPr>
          <w:rFonts w:ascii="Times New Roman" w:hAnsi="Times New Roman" w:cs="Times New Roman"/>
          <w:sz w:val="24"/>
          <w:szCs w:val="24"/>
        </w:rPr>
      </w:pPr>
    </w:p>
    <w:p w14:paraId="171810DA" w14:textId="472C6454" w:rsidR="006A4C90" w:rsidRPr="006A4C90" w:rsidRDefault="006A4C90" w:rsidP="000F7AB6">
      <w:pPr>
        <w:rPr>
          <w:rFonts w:ascii="Times New Roman" w:hAnsi="Times New Roman" w:cs="Times New Roman"/>
          <w:sz w:val="24"/>
          <w:szCs w:val="24"/>
        </w:rPr>
      </w:pPr>
      <w:r w:rsidRPr="006A4C90">
        <w:rPr>
          <w:rFonts w:ascii="Times New Roman" w:hAnsi="Times New Roman" w:cs="Times New Roman"/>
          <w:sz w:val="24"/>
          <w:szCs w:val="24"/>
        </w:rPr>
        <w:t xml:space="preserve">By the </w:t>
      </w:r>
      <w:hyperlink r:id="rId15" w:history="1">
        <w:r w:rsidRPr="000F7AB6">
          <w:rPr>
            <w:rStyle w:val="Hyperlink"/>
            <w:rFonts w:ascii="Times New Roman" w:hAnsi="Times New Roman" w:cs="Times New Roman"/>
            <w:sz w:val="24"/>
            <w:szCs w:val="24"/>
          </w:rPr>
          <w:t>GWAAR Medicare Outreach Co</w:t>
        </w:r>
        <w:r w:rsidRPr="000F7AB6">
          <w:rPr>
            <w:rStyle w:val="Hyperlink"/>
            <w:rFonts w:ascii="Times New Roman" w:hAnsi="Times New Roman" w:cs="Times New Roman"/>
            <w:sz w:val="24"/>
            <w:szCs w:val="24"/>
          </w:rPr>
          <w:t>o</w:t>
        </w:r>
        <w:r w:rsidRPr="000F7AB6">
          <w:rPr>
            <w:rStyle w:val="Hyperlink"/>
            <w:rFonts w:ascii="Times New Roman" w:hAnsi="Times New Roman" w:cs="Times New Roman"/>
            <w:sz w:val="24"/>
            <w:szCs w:val="24"/>
          </w:rPr>
          <w:t>rdinator</w:t>
        </w:r>
      </w:hyperlink>
    </w:p>
    <w:p w14:paraId="62506561" w14:textId="75E65FB0" w:rsidR="000F7AB6" w:rsidRDefault="000F7AB6" w:rsidP="000F7AB6">
      <w:pPr>
        <w:rPr>
          <w:rFonts w:ascii="Times New Roman" w:hAnsi="Times New Roman" w:cs="Times New Roman"/>
          <w:sz w:val="20"/>
          <w:szCs w:val="20"/>
        </w:rPr>
      </w:pPr>
    </w:p>
    <w:p w14:paraId="7F9DD498" w14:textId="7EA39D59" w:rsidR="006A4C90" w:rsidRPr="00E77D94" w:rsidRDefault="000F7AB6" w:rsidP="00E77D94">
      <w:pPr>
        <w:jc w:val="cente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04503594" wp14:editId="379664B7">
            <wp:simplePos x="0" y="0"/>
            <wp:positionH relativeFrom="margin">
              <wp:posOffset>4951095</wp:posOffset>
            </wp:positionH>
            <wp:positionV relativeFrom="paragraph">
              <wp:posOffset>-496570</wp:posOffset>
            </wp:positionV>
            <wp:extent cx="1453515" cy="1543050"/>
            <wp:effectExtent l="0" t="0" r="0" b="0"/>
            <wp:wrapTight wrapText="bothSides">
              <wp:wrapPolygon edited="0">
                <wp:start x="0" y="0"/>
                <wp:lineTo x="0" y="21333"/>
                <wp:lineTo x="21232" y="21333"/>
                <wp:lineTo x="2123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53515" cy="1543050"/>
                    </a:xfrm>
                    <a:prstGeom prst="rect">
                      <a:avLst/>
                    </a:prstGeom>
                  </pic:spPr>
                </pic:pic>
              </a:graphicData>
            </a:graphic>
            <wp14:sizeRelH relativeFrom="page">
              <wp14:pctWidth>0</wp14:pctWidth>
            </wp14:sizeRelH>
            <wp14:sizeRelV relativeFrom="page">
              <wp14:pctHeight>0</wp14:pctHeight>
            </wp14:sizeRelV>
          </wp:anchor>
        </w:drawing>
      </w:r>
      <w:r w:rsidR="006A4C90" w:rsidRPr="006A4C90">
        <w:rPr>
          <w:rFonts w:ascii="Times New Roman" w:hAnsi="Times New Roman" w:cs="Times New Roman"/>
          <w:sz w:val="20"/>
          <w:szCs w:val="20"/>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sectPr w:rsidR="006A4C90" w:rsidRPr="00E77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C4C5F"/>
    <w:multiLevelType w:val="hybridMultilevel"/>
    <w:tmpl w:val="2166C1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F4A3D"/>
    <w:multiLevelType w:val="multilevel"/>
    <w:tmpl w:val="A0F44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6895186">
    <w:abstractNumId w:val="0"/>
  </w:num>
  <w:num w:numId="2" w16cid:durableId="142090369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25"/>
    <w:rsid w:val="000F7AB6"/>
    <w:rsid w:val="00100BD5"/>
    <w:rsid w:val="001B5048"/>
    <w:rsid w:val="003C4F7F"/>
    <w:rsid w:val="004E0980"/>
    <w:rsid w:val="00601025"/>
    <w:rsid w:val="00671A1A"/>
    <w:rsid w:val="006A4C90"/>
    <w:rsid w:val="008814AB"/>
    <w:rsid w:val="009A78D1"/>
    <w:rsid w:val="00A0141C"/>
    <w:rsid w:val="00A32170"/>
    <w:rsid w:val="00AB06B5"/>
    <w:rsid w:val="00B0220D"/>
    <w:rsid w:val="00B9030C"/>
    <w:rsid w:val="00C26D74"/>
    <w:rsid w:val="00C9471D"/>
    <w:rsid w:val="00CC1285"/>
    <w:rsid w:val="00E7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1807"/>
  <w15:chartTrackingRefBased/>
  <w15:docId w15:val="{E9391C82-17E4-4CBA-8359-2EEA8E14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02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025"/>
    <w:rPr>
      <w:color w:val="0563C1"/>
      <w:u w:val="single"/>
    </w:rPr>
  </w:style>
  <w:style w:type="paragraph" w:styleId="ListParagraph">
    <w:name w:val="List Paragraph"/>
    <w:basedOn w:val="Normal"/>
    <w:uiPriority w:val="34"/>
    <w:qFormat/>
    <w:rsid w:val="00601025"/>
    <w:pPr>
      <w:ind w:left="720"/>
      <w:contextualSpacing/>
    </w:pPr>
  </w:style>
  <w:style w:type="character" w:styleId="UnresolvedMention">
    <w:name w:val="Unresolved Mention"/>
    <w:basedOn w:val="DefaultParagraphFont"/>
    <w:uiPriority w:val="99"/>
    <w:semiHidden/>
    <w:unhideWhenUsed/>
    <w:rsid w:val="00671A1A"/>
    <w:rPr>
      <w:color w:val="605E5C"/>
      <w:shd w:val="clear" w:color="auto" w:fill="E1DFDD"/>
    </w:rPr>
  </w:style>
  <w:style w:type="character" w:styleId="FollowedHyperlink">
    <w:name w:val="FollowedHyperlink"/>
    <w:basedOn w:val="DefaultParagraphFont"/>
    <w:uiPriority w:val="99"/>
    <w:semiHidden/>
    <w:unhideWhenUsed/>
    <w:rsid w:val="00E77D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78790">
      <w:bodyDiv w:val="1"/>
      <w:marLeft w:val="0"/>
      <w:marRight w:val="0"/>
      <w:marTop w:val="0"/>
      <w:marBottom w:val="0"/>
      <w:divBdr>
        <w:top w:val="none" w:sz="0" w:space="0" w:color="auto"/>
        <w:left w:val="none" w:sz="0" w:space="0" w:color="auto"/>
        <w:bottom w:val="none" w:sz="0" w:space="0" w:color="auto"/>
        <w:right w:val="none" w:sz="0" w:space="0" w:color="auto"/>
      </w:divBdr>
    </w:div>
    <w:div w:id="484666516">
      <w:bodyDiv w:val="1"/>
      <w:marLeft w:val="0"/>
      <w:marRight w:val="0"/>
      <w:marTop w:val="0"/>
      <w:marBottom w:val="0"/>
      <w:divBdr>
        <w:top w:val="none" w:sz="0" w:space="0" w:color="auto"/>
        <w:left w:val="none" w:sz="0" w:space="0" w:color="auto"/>
        <w:bottom w:val="none" w:sz="0" w:space="0" w:color="auto"/>
        <w:right w:val="none" w:sz="0" w:space="0" w:color="auto"/>
      </w:divBdr>
    </w:div>
    <w:div w:id="666514890">
      <w:bodyDiv w:val="1"/>
      <w:marLeft w:val="0"/>
      <w:marRight w:val="0"/>
      <w:marTop w:val="0"/>
      <w:marBottom w:val="0"/>
      <w:divBdr>
        <w:top w:val="none" w:sz="0" w:space="0" w:color="auto"/>
        <w:left w:val="none" w:sz="0" w:space="0" w:color="auto"/>
        <w:bottom w:val="none" w:sz="0" w:space="0" w:color="auto"/>
        <w:right w:val="none" w:sz="0" w:space="0" w:color="auto"/>
      </w:divBdr>
    </w:div>
    <w:div w:id="20048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da.Elizondo@ssa.gov" TargetMode="External"/><Relationship Id="rId13" Type="http://schemas.openxmlformats.org/officeDocument/2006/relationships/hyperlink" Target="mailto:alyssa.kulpa@gwaa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cid:image002.png@01D988B5.E12BC320" TargetMode="External"/><Relationship Id="rId12" Type="http://schemas.openxmlformats.org/officeDocument/2006/relationships/hyperlink" Target="mailto:samantha.margelofsky@dhs.wisconsin.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samantha.margelofsky@dhs.wisconsin.gov" TargetMode="External"/><Relationship Id="rId5" Type="http://schemas.openxmlformats.org/officeDocument/2006/relationships/hyperlink" Target="https://gwaar.org/medicare-outreach-and-assistance-resources" TargetMode="External"/><Relationship Id="rId15" Type="http://schemas.openxmlformats.org/officeDocument/2006/relationships/hyperlink" Target="mailto:Alyssa.Kulpa@gwaar.org" TargetMode="External"/><Relationship Id="rId10" Type="http://schemas.openxmlformats.org/officeDocument/2006/relationships/hyperlink" Target="https://nam02.safelinks.protection.outlook.com/?url=https%3A%2F%2Flnks.gd%2Fl%2FeyJhbGciOiJIUzI1NiJ9.eyJidWxsZXRpbl9saW5rX2lkIjoxMDEsInVyaSI6ImJwMjpjbGljayIsInVybCI6Imh0dHBzOi8vY29udGVudC5nb3ZkZWxpdmVyeS5jb20vYXR0YWNobWVudHMvV0lESFMvMjAyMy8wNS8wNC9maWxlX2F0dGFjaG1lbnRzLzI0ODg3MTkvT3B0aW9uYWwlMjBUcmFpbmluZyUyMC0lMjBEZXZlbG9waW5nJTIwYSUyMFNISVAlMjBWb2x1bnRlZXIlMjBQcm9ncmFtJTIwMDYuMjIuMjMuaWNzIiwiYnVsbGV0aW5faWQiOiIyMDIzMDUwOC43NjQwMzU4MSJ9.O62cvn2YYl4n5vSvDPZBkA5GAQRFCOFbSsvVB5bRRW8%2Fs%2F2952425889%2Fbr%2F179930274289-l&amp;data=05%7C01%7CAlyssa.Kulpa%40gwaar.org%7Cb15fb434a142486d78fa08db4ff0ba9f%7C8e087664409d4c4ca6b47aa01020d6ea%7C0%7C0%7C638191667570064232%7CUnknown%7CTWFpbGZsb3d8eyJWIjoiMC4wLjAwMDAiLCJQIjoiV2luMzIiLCJBTiI6Ik1haWwiLCJXVCI6Mn0%3D%7C3000%7C%7C%7C&amp;sdata=I5oJ9jl3Mimea19iyit5mWs%2Bu6MQlRELZwZf8khudNM%3D&amp;reserved=0"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lnks.gd%2Fl%2FeyJhbGciOiJIUzI1NiJ9.eyJidWxsZXRpbl9saW5rX2lkIjoxMDAsInVyaSI6ImJwMjpjbGljayIsInVybCI6Imh0dHBzOi8vZGhzd2kuem9vbWdvdi5jb20vai8xNjEyNTA2Njk5P3B3ZD1SMlpXU0dNemFsaGFkM1pIU25sRGRUZ3hSR1pNUVQwOSIsImJ1bGxldGluX2lkIjoiMjAyMzA1MDguNzY0MDM1ODEifQ.4EVx0N_ToaRrLV8N3rlv4QldYJrcQ0dkBvf7GhVHPV0%2Fs%2F2952425889%2Fbr%2F179930274289-l&amp;data=05%7C01%7CAlyssa.Kulpa%40gwaar.org%7Cb15fb434a142486d78fa08db4ff0ba9f%7C8e087664409d4c4ca6b47aa01020d6ea%7C0%7C0%7C638191667570064232%7CUnknown%7CTWFpbGZsb3d8eyJWIjoiMC4wLjAwMDAiLCJQIjoiV2luMzIiLCJBTiI6Ik1haWwiLCJXVCI6Mn0%3D%7C3000%7C%7C%7C&amp;sdata=RIvvHRBrdDzZ7BR4UjTQqPfPnevSP5eRn3SauDBBpq8%3D&amp;reserved=0" TargetMode="External"/><Relationship Id="rId14" Type="http://schemas.openxmlformats.org/officeDocument/2006/relationships/hyperlink" Target="mailto:Alyssa.Kulpa@gwa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Kulpa</dc:creator>
  <cp:keywords/>
  <dc:description/>
  <cp:lastModifiedBy>Alyssa Kulpa</cp:lastModifiedBy>
  <cp:revision>2</cp:revision>
  <dcterms:created xsi:type="dcterms:W3CDTF">2023-05-26T16:34:00Z</dcterms:created>
  <dcterms:modified xsi:type="dcterms:W3CDTF">2023-05-26T16:34:00Z</dcterms:modified>
</cp:coreProperties>
</file>