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3DFD" w14:textId="4A5E9766" w:rsidR="006837B8" w:rsidRPr="006837B8" w:rsidRDefault="006837B8" w:rsidP="006837B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9A2">
        <w:rPr>
          <w:rFonts w:ascii="Times New Roman" w:hAnsi="Times New Roman" w:cs="Times New Roman"/>
          <w:b/>
          <w:bCs/>
          <w:sz w:val="28"/>
          <w:szCs w:val="28"/>
        </w:rPr>
        <w:t>Medicare Coverage of Mental Health Services</w:t>
      </w:r>
    </w:p>
    <w:p w14:paraId="43B58939" w14:textId="77777777" w:rsidR="006837B8" w:rsidRDefault="006837B8" w:rsidP="006837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DCB">
        <w:rPr>
          <w:rFonts w:ascii="Times New Roman" w:hAnsi="Times New Roman" w:cs="Times New Roman"/>
          <w:sz w:val="24"/>
          <w:szCs w:val="24"/>
        </w:rPr>
        <w:t xml:space="preserve">Mental Health issues can have a significant impact on a person’s ability to function in their daily lives.  Declining health and managing medical conditions can put you at a risk of depression and anxiety.  </w:t>
      </w:r>
    </w:p>
    <w:p w14:paraId="265E1D1C" w14:textId="77777777" w:rsidR="006837B8" w:rsidRPr="00404DCB" w:rsidRDefault="006837B8" w:rsidP="006837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DCB">
        <w:rPr>
          <w:rFonts w:ascii="Times New Roman" w:hAnsi="Times New Roman" w:cs="Times New Roman"/>
          <w:sz w:val="24"/>
          <w:szCs w:val="24"/>
        </w:rPr>
        <w:t xml:space="preserve">If you struggle with ongoing feelings of sadness or hopelessness </w:t>
      </w:r>
      <w:proofErr w:type="spellStart"/>
      <w:r w:rsidRPr="00404DC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404DCB">
        <w:rPr>
          <w:rFonts w:ascii="Times New Roman" w:hAnsi="Times New Roman" w:cs="Times New Roman"/>
          <w:sz w:val="24"/>
          <w:szCs w:val="24"/>
        </w:rPr>
        <w:t xml:space="preserve"> important to talk to a doctor.  It is also important to be aware of a new helpline, </w:t>
      </w:r>
      <w:r w:rsidRPr="00404DCB">
        <w:rPr>
          <w:rFonts w:ascii="Times New Roman" w:hAnsi="Times New Roman" w:cs="Times New Roman"/>
          <w:color w:val="222222"/>
          <w:sz w:val="24"/>
          <w:szCs w:val="24"/>
        </w:rPr>
        <w:t>988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404DCB">
        <w:rPr>
          <w:rFonts w:ascii="Times New Roman" w:hAnsi="Times New Roman" w:cs="Times New Roman"/>
          <w:color w:val="222222"/>
          <w:sz w:val="24"/>
          <w:szCs w:val="24"/>
        </w:rPr>
        <w:t>the new universal three-digit dialing code for suicide prevention and mental health crisis that went into effect nationwide in July.  Calling this number will direct a person to representatives specifically trained in the management of suicide risk and other mental health crises. Share this life-saving information with friends and family!</w:t>
      </w:r>
    </w:p>
    <w:p w14:paraId="038F8701" w14:textId="77777777" w:rsidR="006837B8" w:rsidRPr="00404DCB" w:rsidRDefault="006837B8" w:rsidP="006837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DCB">
        <w:rPr>
          <w:rFonts w:ascii="Times New Roman" w:hAnsi="Times New Roman" w:cs="Times New Roman"/>
          <w:sz w:val="24"/>
          <w:szCs w:val="24"/>
        </w:rPr>
        <w:t xml:space="preserve">When it comes to mental health issues, it’s good to know that Medicare covers many </w:t>
      </w:r>
      <w:r>
        <w:rPr>
          <w:rFonts w:ascii="Times New Roman" w:hAnsi="Times New Roman" w:cs="Times New Roman"/>
          <w:color w:val="323A45"/>
          <w:sz w:val="24"/>
          <w:szCs w:val="24"/>
        </w:rPr>
        <w:t>m</w:t>
      </w:r>
      <w:r w:rsidRPr="00404DCB">
        <w:rPr>
          <w:rFonts w:ascii="Times New Roman" w:hAnsi="Times New Roman" w:cs="Times New Roman"/>
          <w:color w:val="323A45"/>
          <w:sz w:val="24"/>
          <w:szCs w:val="24"/>
        </w:rPr>
        <w:t xml:space="preserve">ental health services </w:t>
      </w:r>
      <w:r>
        <w:rPr>
          <w:rFonts w:ascii="Times New Roman" w:hAnsi="Times New Roman" w:cs="Times New Roman"/>
          <w:color w:val="323A45"/>
          <w:sz w:val="24"/>
          <w:szCs w:val="24"/>
        </w:rPr>
        <w:t xml:space="preserve">to </w:t>
      </w:r>
      <w:r w:rsidRPr="00404DCB">
        <w:rPr>
          <w:rFonts w:ascii="Times New Roman" w:hAnsi="Times New Roman" w:cs="Times New Roman"/>
          <w:color w:val="323A45"/>
          <w:sz w:val="24"/>
          <w:szCs w:val="24"/>
        </w:rPr>
        <w:t>help diagnose and treat people with mental health disorders, like depression and anxiety.</w:t>
      </w:r>
      <w:r w:rsidRPr="00404DC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3ADDF2" w14:textId="77777777" w:rsidR="006837B8" w:rsidRPr="00404DCB" w:rsidRDefault="006837B8" w:rsidP="006837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DCB">
        <w:rPr>
          <w:rFonts w:ascii="Times New Roman" w:hAnsi="Times New Roman" w:cs="Times New Roman"/>
          <w:sz w:val="24"/>
          <w:szCs w:val="24"/>
        </w:rPr>
        <w:t>The following preventive benefits are covered by Medicare:</w:t>
      </w:r>
    </w:p>
    <w:p w14:paraId="516169AD" w14:textId="77777777" w:rsidR="006837B8" w:rsidRPr="00404DCB" w:rsidRDefault="006837B8" w:rsidP="006837B8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hAnsi="Times New Roman" w:cs="Times New Roman"/>
          <w:color w:val="323A45"/>
          <w:sz w:val="24"/>
          <w:szCs w:val="24"/>
        </w:rPr>
      </w:pPr>
      <w:r w:rsidRPr="00404DCB">
        <w:rPr>
          <w:rFonts w:ascii="Times New Roman" w:hAnsi="Times New Roman" w:cs="Times New Roman"/>
          <w:color w:val="323A45"/>
          <w:sz w:val="24"/>
          <w:szCs w:val="24"/>
        </w:rPr>
        <w:t>One</w:t>
      </w:r>
      <w:r>
        <w:rPr>
          <w:rFonts w:ascii="Times New Roman" w:hAnsi="Times New Roman" w:cs="Times New Roman"/>
          <w:color w:val="323A45"/>
          <w:sz w:val="24"/>
          <w:szCs w:val="24"/>
        </w:rPr>
        <w:t xml:space="preserve"> depression screening</w:t>
      </w:r>
      <w:r w:rsidRPr="00404DCB">
        <w:rPr>
          <w:rFonts w:ascii="Times New Roman" w:hAnsi="Times New Roman" w:cs="Times New Roman"/>
          <w:color w:val="323A45"/>
          <w:sz w:val="24"/>
          <w:szCs w:val="24"/>
        </w:rPr>
        <w:t xml:space="preserve"> per year. The screening must be done in a primary care doctor’s office or primary care clinic that can provide follow-up treatment and referrals.</w:t>
      </w:r>
    </w:p>
    <w:p w14:paraId="211FE6BE" w14:textId="77777777" w:rsidR="006837B8" w:rsidRDefault="006837B8" w:rsidP="006837B8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hAnsi="Times New Roman" w:cs="Times New Roman"/>
          <w:color w:val="323A45"/>
          <w:sz w:val="24"/>
          <w:szCs w:val="24"/>
        </w:rPr>
      </w:pPr>
      <w:r w:rsidRPr="00404DCB">
        <w:rPr>
          <w:rFonts w:ascii="Times New Roman" w:hAnsi="Times New Roman" w:cs="Times New Roman"/>
          <w:color w:val="323A45"/>
          <w:sz w:val="24"/>
          <w:szCs w:val="24"/>
        </w:rPr>
        <w:t>A one-time</w:t>
      </w:r>
      <w:r>
        <w:rPr>
          <w:rFonts w:ascii="Times New Roman" w:hAnsi="Times New Roman" w:cs="Times New Roman"/>
          <w:color w:val="323A45"/>
          <w:sz w:val="24"/>
          <w:szCs w:val="24"/>
        </w:rPr>
        <w:t xml:space="preserve"> “Welcome to Medicare”</w:t>
      </w:r>
      <w:r w:rsidRPr="00404DCB">
        <w:rPr>
          <w:rFonts w:ascii="Times New Roman" w:hAnsi="Times New Roman" w:cs="Times New Roman"/>
          <w:color w:val="323A45"/>
          <w:sz w:val="24"/>
          <w:szCs w:val="24"/>
        </w:rPr>
        <w:t>. This visit includes a review of your possible risk factors for depression.</w:t>
      </w:r>
    </w:p>
    <w:p w14:paraId="5FE3D925" w14:textId="77777777" w:rsidR="006837B8" w:rsidRPr="006A4880" w:rsidRDefault="006837B8" w:rsidP="006837B8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hAnsi="Times New Roman" w:cs="Times New Roman"/>
          <w:color w:val="323A45"/>
          <w:sz w:val="24"/>
          <w:szCs w:val="24"/>
        </w:rPr>
      </w:pPr>
      <w:r w:rsidRPr="006A4880">
        <w:rPr>
          <w:rFonts w:ascii="Times New Roman" w:hAnsi="Times New Roman" w:cs="Times New Roman"/>
          <w:color w:val="323A45"/>
          <w:sz w:val="24"/>
          <w:szCs w:val="24"/>
        </w:rPr>
        <w:t>A yearly “Wellness” visit. Talk to your doctor or other health care provider about changes in your mental health since your last visit. </w:t>
      </w:r>
    </w:p>
    <w:p w14:paraId="430E3D47" w14:textId="77777777" w:rsidR="006837B8" w:rsidRPr="00404DCB" w:rsidRDefault="006837B8" w:rsidP="006837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DCB">
        <w:rPr>
          <w:rFonts w:ascii="Times New Roman" w:hAnsi="Times New Roman" w:cs="Times New Roman"/>
          <w:sz w:val="24"/>
          <w:szCs w:val="24"/>
        </w:rPr>
        <w:t>One alcohol misuse screening per year. Some people with mental health issues may struggle with alcohol misuse. Medicare beneficiaries who are not alcohol-dependent may qualify.</w:t>
      </w:r>
    </w:p>
    <w:p w14:paraId="1451A8A8" w14:textId="77777777" w:rsidR="006837B8" w:rsidRPr="00404DCB" w:rsidRDefault="006837B8" w:rsidP="006837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DCB">
        <w:rPr>
          <w:rFonts w:ascii="Times New Roman" w:hAnsi="Times New Roman" w:cs="Times New Roman"/>
          <w:sz w:val="24"/>
          <w:szCs w:val="24"/>
        </w:rPr>
        <w:t>Medicare also covers the following outpatient mental health services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C00309" w14:textId="77777777" w:rsidR="006837B8" w:rsidRPr="00404DCB" w:rsidRDefault="006837B8" w:rsidP="006837B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DCB">
        <w:rPr>
          <w:rFonts w:ascii="Times New Roman" w:hAnsi="Times New Roman" w:cs="Times New Roman"/>
          <w:sz w:val="24"/>
          <w:szCs w:val="24"/>
        </w:rPr>
        <w:t xml:space="preserve">Diagnostic tests and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04DCB">
        <w:rPr>
          <w:rFonts w:ascii="Times New Roman" w:hAnsi="Times New Roman" w:cs="Times New Roman"/>
          <w:sz w:val="24"/>
          <w:szCs w:val="24"/>
        </w:rPr>
        <w:t>sychiatric evaluation</w:t>
      </w:r>
    </w:p>
    <w:p w14:paraId="3041271E" w14:textId="77777777" w:rsidR="006837B8" w:rsidRPr="00404DCB" w:rsidRDefault="006837B8" w:rsidP="006837B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DCB">
        <w:rPr>
          <w:rFonts w:ascii="Times New Roman" w:hAnsi="Times New Roman" w:cs="Times New Roman"/>
          <w:sz w:val="24"/>
          <w:szCs w:val="24"/>
        </w:rPr>
        <w:t>Individual therapy</w:t>
      </w:r>
    </w:p>
    <w:p w14:paraId="4E86823D" w14:textId="77777777" w:rsidR="006837B8" w:rsidRPr="00404DCB" w:rsidRDefault="006837B8" w:rsidP="006837B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DCB">
        <w:rPr>
          <w:rFonts w:ascii="Times New Roman" w:hAnsi="Times New Roman" w:cs="Times New Roman"/>
          <w:sz w:val="24"/>
          <w:szCs w:val="24"/>
        </w:rPr>
        <w:t>Group therapy</w:t>
      </w:r>
    </w:p>
    <w:p w14:paraId="193F3DEC" w14:textId="77777777" w:rsidR="006837B8" w:rsidRPr="00404DCB" w:rsidRDefault="006837B8" w:rsidP="006837B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DCB">
        <w:rPr>
          <w:rFonts w:ascii="Times New Roman" w:hAnsi="Times New Roman" w:cs="Times New Roman"/>
          <w:sz w:val="24"/>
          <w:szCs w:val="24"/>
        </w:rPr>
        <w:t xml:space="preserve">Family </w:t>
      </w:r>
      <w:proofErr w:type="gramStart"/>
      <w:r w:rsidRPr="00404DCB">
        <w:rPr>
          <w:rFonts w:ascii="Times New Roman" w:hAnsi="Times New Roman" w:cs="Times New Roman"/>
          <w:sz w:val="24"/>
          <w:szCs w:val="24"/>
        </w:rPr>
        <w:t>counseling, if</w:t>
      </w:r>
      <w:proofErr w:type="gramEnd"/>
      <w:r w:rsidRPr="00404DCB">
        <w:rPr>
          <w:rFonts w:ascii="Times New Roman" w:hAnsi="Times New Roman" w:cs="Times New Roman"/>
          <w:sz w:val="24"/>
          <w:szCs w:val="24"/>
        </w:rPr>
        <w:t xml:space="preserve"> the main purpose is to help with your treatment</w:t>
      </w:r>
    </w:p>
    <w:p w14:paraId="2A373F75" w14:textId="77777777" w:rsidR="006837B8" w:rsidRPr="00404DCB" w:rsidRDefault="006837B8" w:rsidP="006837B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DCB">
        <w:rPr>
          <w:rFonts w:ascii="Times New Roman" w:hAnsi="Times New Roman" w:cs="Times New Roman"/>
          <w:sz w:val="24"/>
          <w:szCs w:val="24"/>
        </w:rPr>
        <w:t>Medication management</w:t>
      </w:r>
    </w:p>
    <w:p w14:paraId="248A323D" w14:textId="77777777" w:rsidR="006837B8" w:rsidRPr="00404DCB" w:rsidRDefault="006837B8" w:rsidP="006837B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DCB">
        <w:rPr>
          <w:rFonts w:ascii="Times New Roman" w:hAnsi="Times New Roman" w:cs="Times New Roman"/>
          <w:sz w:val="24"/>
          <w:szCs w:val="24"/>
        </w:rPr>
        <w:t>Certain prescription drugs that aren’t usually self-administered</w:t>
      </w:r>
    </w:p>
    <w:p w14:paraId="64B6139E" w14:textId="77777777" w:rsidR="006837B8" w:rsidRPr="00404DCB" w:rsidRDefault="006837B8" w:rsidP="006837B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DCB">
        <w:rPr>
          <w:rFonts w:ascii="Times New Roman" w:hAnsi="Times New Roman" w:cs="Times New Roman"/>
          <w:sz w:val="24"/>
          <w:szCs w:val="24"/>
        </w:rPr>
        <w:t>Partial hospitalization</w:t>
      </w:r>
    </w:p>
    <w:p w14:paraId="381B7CD9" w14:textId="77777777" w:rsidR="006837B8" w:rsidRDefault="006837B8" w:rsidP="006837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Talk with your doctor about what services are right for you and your mental well-being. For more information about Medicare covered services, see </w:t>
      </w:r>
      <w:r w:rsidRPr="00404DCB">
        <w:rPr>
          <w:rFonts w:ascii="Times New Roman" w:eastAsia="Calibri" w:hAnsi="Times New Roman" w:cs="Times New Roman"/>
          <w:sz w:val="24"/>
          <w:szCs w:val="24"/>
        </w:rPr>
        <w:t xml:space="preserve">your </w:t>
      </w:r>
      <w:r w:rsidRPr="00404D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Medicare and You 2022 </w:t>
      </w:r>
      <w:proofErr w:type="gramStart"/>
      <w:r w:rsidRPr="00404DCB">
        <w:rPr>
          <w:rFonts w:ascii="Times New Roman" w:eastAsia="Calibri" w:hAnsi="Times New Roman" w:cs="Times New Roman"/>
          <w:sz w:val="24"/>
          <w:szCs w:val="24"/>
        </w:rPr>
        <w:t>handbook</w:t>
      </w:r>
      <w:proofErr w:type="gramEnd"/>
      <w:r w:rsidRPr="00404DCB">
        <w:rPr>
          <w:rFonts w:ascii="Times New Roman" w:eastAsia="Calibri" w:hAnsi="Times New Roman" w:cs="Times New Roman"/>
          <w:sz w:val="24"/>
          <w:szCs w:val="24"/>
        </w:rPr>
        <w:t xml:space="preserve"> or </w:t>
      </w:r>
      <w:r>
        <w:rPr>
          <w:rFonts w:ascii="Times New Roman" w:eastAsia="Calibri" w:hAnsi="Times New Roman" w:cs="Times New Roman"/>
          <w:sz w:val="24"/>
          <w:szCs w:val="24"/>
        </w:rPr>
        <w:t>visit</w:t>
      </w:r>
      <w:r w:rsidRPr="00404DCB">
        <w:rPr>
          <w:rFonts w:ascii="Times New Roman" w:eastAsia="Calibri" w:hAnsi="Times New Roman" w:cs="Times New Roman"/>
          <w:sz w:val="24"/>
          <w:szCs w:val="24"/>
        </w:rPr>
        <w:t xml:space="preserve"> the Medicare website at </w:t>
      </w:r>
      <w:hyperlink r:id="rId7" w:history="1">
        <w:r w:rsidRPr="00404DC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www.medicare.gov</w:t>
        </w:r>
      </w:hyperlink>
      <w:r w:rsidRPr="00404DCB">
        <w:rPr>
          <w:rFonts w:ascii="Times New Roman" w:eastAsia="Calibri" w:hAnsi="Times New Roman" w:cs="Times New Roman"/>
          <w:sz w:val="24"/>
          <w:szCs w:val="24"/>
        </w:rPr>
        <w:t>.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4DCB">
        <w:rPr>
          <w:rFonts w:ascii="Times New Roman" w:eastAsia="Calibri" w:hAnsi="Times New Roman" w:cs="Times New Roman"/>
          <w:sz w:val="24"/>
          <w:szCs w:val="24"/>
        </w:rPr>
        <w:t xml:space="preserve">And remember, </w:t>
      </w:r>
      <w:r w:rsidRPr="00404DCB">
        <w:rPr>
          <w:rFonts w:ascii="Times New Roman" w:hAnsi="Times New Roman" w:cs="Times New Roman"/>
          <w:sz w:val="24"/>
          <w:szCs w:val="24"/>
        </w:rPr>
        <w:t xml:space="preserve">if you or someone you know is experiencing a mental health crisis, call 988.  For an immediate medical crisis call 911. </w:t>
      </w:r>
    </w:p>
    <w:p w14:paraId="1191729E" w14:textId="77777777" w:rsidR="006837B8" w:rsidRPr="00404DCB" w:rsidRDefault="006837B8" w:rsidP="006837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9EAC76" w14:textId="796B417B" w:rsidR="009F3A14" w:rsidRPr="006837B8" w:rsidRDefault="006837B8" w:rsidP="006837B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4DCB">
        <w:rPr>
          <w:rFonts w:ascii="Times New Roman" w:eastAsia="Calibri" w:hAnsi="Times New Roman" w:cs="Times New Roman"/>
          <w:sz w:val="24"/>
          <w:szCs w:val="24"/>
        </w:rPr>
        <w:t xml:space="preserve">For local assistance with Medicare questions or other health insurance counseling contact </w:t>
      </w:r>
      <w:r w:rsidRPr="00404DCB">
        <w:rPr>
          <w:rFonts w:ascii="Times New Roman" w:eastAsia="Calibri" w:hAnsi="Times New Roman" w:cs="Times New Roman"/>
          <w:color w:val="FF0000"/>
          <w:sz w:val="24"/>
          <w:szCs w:val="24"/>
        </w:rPr>
        <w:t>&lt;Insert Your Contact Info Here&gt;</w:t>
      </w:r>
      <w:r w:rsidRPr="00404DC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9F3A14" w:rsidRPr="006837B8" w:rsidSect="006837B8">
      <w:foot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6BFB" w14:textId="77777777" w:rsidR="006837B8" w:rsidRDefault="006837B8" w:rsidP="006837B8">
      <w:pPr>
        <w:spacing w:after="0" w:line="240" w:lineRule="auto"/>
      </w:pPr>
      <w:r>
        <w:separator/>
      </w:r>
    </w:p>
  </w:endnote>
  <w:endnote w:type="continuationSeparator" w:id="0">
    <w:p w14:paraId="70150FDF" w14:textId="77777777" w:rsidR="006837B8" w:rsidRDefault="006837B8" w:rsidP="0068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07AB" w14:textId="7EDA14D8" w:rsidR="006837B8" w:rsidRDefault="006837B8">
    <w:pPr>
      <w:pStyle w:val="Footer"/>
    </w:pPr>
    <w:r>
      <w:t>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DE4E" w14:textId="77777777" w:rsidR="006837B8" w:rsidRDefault="006837B8" w:rsidP="006837B8">
      <w:pPr>
        <w:spacing w:after="0" w:line="240" w:lineRule="auto"/>
      </w:pPr>
      <w:r>
        <w:separator/>
      </w:r>
    </w:p>
  </w:footnote>
  <w:footnote w:type="continuationSeparator" w:id="0">
    <w:p w14:paraId="18332662" w14:textId="77777777" w:rsidR="006837B8" w:rsidRDefault="006837B8" w:rsidP="00683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A1BBC"/>
    <w:multiLevelType w:val="hybridMultilevel"/>
    <w:tmpl w:val="7E70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C7F61"/>
    <w:multiLevelType w:val="hybridMultilevel"/>
    <w:tmpl w:val="0696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659767">
    <w:abstractNumId w:val="0"/>
  </w:num>
  <w:num w:numId="2" w16cid:durableId="6816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B8"/>
    <w:rsid w:val="006837B8"/>
    <w:rsid w:val="009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DC19E"/>
  <w15:chartTrackingRefBased/>
  <w15:docId w15:val="{E96F419E-E3A5-4F52-BA1C-B5C5FE61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7B8"/>
  </w:style>
  <w:style w:type="paragraph" w:styleId="Footer">
    <w:name w:val="footer"/>
    <w:basedOn w:val="Normal"/>
    <w:link w:val="FooterChar"/>
    <w:uiPriority w:val="99"/>
    <w:unhideWhenUsed/>
    <w:rsid w:val="00683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dicar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1</cp:revision>
  <dcterms:created xsi:type="dcterms:W3CDTF">2022-07-25T17:29:00Z</dcterms:created>
  <dcterms:modified xsi:type="dcterms:W3CDTF">2022-07-25T17:32:00Z</dcterms:modified>
</cp:coreProperties>
</file>