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697" w14:textId="77777777" w:rsidR="005D1457" w:rsidRDefault="000259F0" w:rsidP="000259F0">
      <w:pPr>
        <w:spacing w:after="100"/>
      </w:pPr>
      <w:r>
        <w:rPr>
          <w:noProof/>
        </w:rPr>
        <w:drawing>
          <wp:inline distT="0" distB="0" distL="0" distR="0" wp14:anchorId="77E19D71" wp14:editId="06E136A0">
            <wp:extent cx="1750695" cy="9658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N-logo-up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B561DDD" w14:textId="77777777" w:rsidR="005D1457" w:rsidRPr="0039104C" w:rsidRDefault="005D1457" w:rsidP="000259F0">
      <w:pPr>
        <w:spacing w:after="100"/>
        <w:rPr>
          <w:sz w:val="16"/>
          <w:szCs w:val="16"/>
        </w:rPr>
      </w:pPr>
    </w:p>
    <w:p w14:paraId="32D2A131" w14:textId="100A62B2" w:rsidR="00E91967" w:rsidRDefault="00A031AB" w:rsidP="000259F0">
      <w:pPr>
        <w:spacing w:after="100"/>
        <w:rPr>
          <w:b/>
          <w:bCs/>
          <w:sz w:val="24"/>
          <w:szCs w:val="24"/>
        </w:rPr>
      </w:pPr>
      <w:r w:rsidRPr="000259F0">
        <w:rPr>
          <w:b/>
          <w:bCs/>
          <w:sz w:val="24"/>
          <w:szCs w:val="24"/>
        </w:rPr>
        <w:t xml:space="preserve">Aging Advocacy </w:t>
      </w:r>
      <w:r w:rsidR="00370F82">
        <w:rPr>
          <w:b/>
          <w:bCs/>
          <w:sz w:val="24"/>
          <w:szCs w:val="24"/>
        </w:rPr>
        <w:t>Day 2022</w:t>
      </w:r>
      <w:r w:rsidRPr="000259F0">
        <w:rPr>
          <w:b/>
          <w:bCs/>
          <w:sz w:val="24"/>
          <w:szCs w:val="24"/>
        </w:rPr>
        <w:t xml:space="preserve"> </w:t>
      </w:r>
      <w:r w:rsidR="00FC2D0B">
        <w:rPr>
          <w:b/>
          <w:bCs/>
          <w:sz w:val="24"/>
          <w:szCs w:val="24"/>
        </w:rPr>
        <w:t>Press Release</w:t>
      </w:r>
    </w:p>
    <w:p w14:paraId="1EE33599" w14:textId="21FBEA7D" w:rsidR="00FC2D0B" w:rsidRPr="00FC2D0B" w:rsidRDefault="00FC2D0B" w:rsidP="000259F0">
      <w:pPr>
        <w:spacing w:after="100"/>
        <w:rPr>
          <w:sz w:val="24"/>
          <w:szCs w:val="24"/>
          <w:highlight w:val="yellow"/>
        </w:rPr>
      </w:pPr>
      <w:r w:rsidRPr="00FC2D0B">
        <w:rPr>
          <w:sz w:val="24"/>
          <w:szCs w:val="24"/>
          <w:highlight w:val="yellow"/>
        </w:rPr>
        <w:t>[Release date]</w:t>
      </w:r>
    </w:p>
    <w:p w14:paraId="60D0C241" w14:textId="77777777" w:rsidR="00FC2D0B" w:rsidRPr="00FC2D0B" w:rsidRDefault="00FC2D0B" w:rsidP="00FC2D0B">
      <w:pPr>
        <w:spacing w:after="100"/>
        <w:rPr>
          <w:sz w:val="24"/>
          <w:szCs w:val="24"/>
        </w:rPr>
      </w:pPr>
      <w:r w:rsidRPr="00FC2D0B">
        <w:rPr>
          <w:sz w:val="24"/>
          <w:szCs w:val="24"/>
          <w:highlight w:val="yellow"/>
        </w:rPr>
        <w:t>[Your town]</w:t>
      </w:r>
    </w:p>
    <w:p w14:paraId="030DCD95" w14:textId="77777777" w:rsidR="000259F0" w:rsidRPr="0039104C" w:rsidRDefault="000259F0" w:rsidP="00A764BA">
      <w:pPr>
        <w:spacing w:after="100"/>
        <w:rPr>
          <w:b/>
          <w:sz w:val="16"/>
          <w:szCs w:val="16"/>
        </w:rPr>
      </w:pPr>
    </w:p>
    <w:p w14:paraId="74894314" w14:textId="5283AED0" w:rsidR="00A031AB" w:rsidRPr="00FB53E9" w:rsidRDefault="00C44799" w:rsidP="00A764BA">
      <w:pPr>
        <w:spacing w:after="100"/>
        <w:rPr>
          <w:b/>
        </w:rPr>
      </w:pPr>
      <w:r>
        <w:rPr>
          <w:b/>
        </w:rPr>
        <w:t>Attend</w:t>
      </w:r>
      <w:r w:rsidR="005D1457">
        <w:rPr>
          <w:b/>
        </w:rPr>
        <w:t xml:space="preserve"> </w:t>
      </w:r>
      <w:r w:rsidR="00A031AB" w:rsidRPr="00FB53E9">
        <w:rPr>
          <w:b/>
        </w:rPr>
        <w:t>Aging Advocacy</w:t>
      </w:r>
      <w:r w:rsidR="00BB1581">
        <w:rPr>
          <w:b/>
        </w:rPr>
        <w:t xml:space="preserve"> </w:t>
      </w:r>
      <w:r w:rsidR="00370F82">
        <w:rPr>
          <w:b/>
        </w:rPr>
        <w:t xml:space="preserve">Day 2022 </w:t>
      </w:r>
      <w:r w:rsidR="00BB1581">
        <w:rPr>
          <w:b/>
        </w:rPr>
        <w:t>Online</w:t>
      </w:r>
      <w:r w:rsidR="005D1457">
        <w:rPr>
          <w:b/>
        </w:rPr>
        <w:t>!</w:t>
      </w:r>
    </w:p>
    <w:p w14:paraId="50DF5951" w14:textId="70CB1C0A" w:rsidR="003434C3" w:rsidRDefault="00A031AB" w:rsidP="00A764BA">
      <w:pPr>
        <w:spacing w:after="100"/>
      </w:pPr>
      <w:r>
        <w:t xml:space="preserve">Are you interested in issues affecting older adults? </w:t>
      </w:r>
      <w:r w:rsidR="00010B53">
        <w:t>Join</w:t>
      </w:r>
      <w:r w:rsidR="00433A2A">
        <w:t xml:space="preserve"> members of the Wisconsin Aging Advocacy Network (WAAN) </w:t>
      </w:r>
      <w:r w:rsidR="00461D1E">
        <w:t xml:space="preserve">and others </w:t>
      </w:r>
      <w:r w:rsidR="00433A2A">
        <w:t xml:space="preserve">to help educate state legislators about </w:t>
      </w:r>
      <w:r w:rsidR="002564F8">
        <w:t>priority</w:t>
      </w:r>
      <w:r w:rsidR="005E2FE1">
        <w:t xml:space="preserve"> </w:t>
      </w:r>
      <w:r w:rsidR="00433A2A">
        <w:t xml:space="preserve">issues </w:t>
      </w:r>
      <w:r w:rsidR="008C2B93">
        <w:t>impacting</w:t>
      </w:r>
      <w:r w:rsidR="00433A2A">
        <w:t xml:space="preserve"> Wisconsin’s aging population</w:t>
      </w:r>
      <w:r w:rsidR="00E754F7">
        <w:t xml:space="preserve"> via this year’s virtual </w:t>
      </w:r>
      <w:r w:rsidR="00687332">
        <w:t xml:space="preserve">training and one-to-one </w:t>
      </w:r>
      <w:r w:rsidR="004510DC">
        <w:t>personal</w:t>
      </w:r>
      <w:r w:rsidR="00687332">
        <w:t xml:space="preserve"> phone calls.</w:t>
      </w:r>
      <w:r w:rsidR="00FB53E9">
        <w:t xml:space="preserve"> </w:t>
      </w:r>
    </w:p>
    <w:p w14:paraId="7693213E" w14:textId="0D18FF85" w:rsidR="00E754F7" w:rsidRDefault="00E754F7" w:rsidP="00E754F7">
      <w:pPr>
        <w:spacing w:after="100"/>
      </w:pPr>
      <w:r w:rsidRPr="003434C3">
        <w:t>N</w:t>
      </w:r>
      <w:r>
        <w:t>o experience is necessary. Y</w:t>
      </w:r>
      <w:r w:rsidRPr="003434C3">
        <w:t>ou’ll get the training and support you nee</w:t>
      </w:r>
      <w:r>
        <w:t>d to hold effective meetings with state law</w:t>
      </w:r>
      <w:r w:rsidRPr="003434C3">
        <w:t>makers</w:t>
      </w:r>
      <w:r>
        <w:t xml:space="preserve"> in </w:t>
      </w:r>
      <w:r w:rsidR="005D1457">
        <w:t xml:space="preserve">a </w:t>
      </w:r>
      <w:r w:rsidR="00D92E46">
        <w:t>90-minute online training</w:t>
      </w:r>
      <w:r>
        <w:t>.</w:t>
      </w:r>
      <w:r w:rsidR="00A031AB">
        <w:t xml:space="preserve"> </w:t>
      </w:r>
      <w:r>
        <w:t>Then</w:t>
      </w:r>
      <w:r w:rsidR="00002D82">
        <w:t xml:space="preserve"> put your training to use</w:t>
      </w:r>
      <w:r w:rsidR="00D92E46">
        <w:t xml:space="preserve"> </w:t>
      </w:r>
      <w:r w:rsidR="00863B20">
        <w:t>by placing a</w:t>
      </w:r>
      <w:r w:rsidR="00D92E46">
        <w:t xml:space="preserve"> call to your </w:t>
      </w:r>
      <w:r w:rsidR="00863B20">
        <w:t>State Senator and State Representative.</w:t>
      </w:r>
      <w:r w:rsidR="00002D82">
        <w:t xml:space="preserve"> </w:t>
      </w:r>
      <w:r w:rsidR="00FC2D0B">
        <w:t>You</w:t>
      </w:r>
      <w:r w:rsidR="00D92E46">
        <w:t>’ll</w:t>
      </w:r>
      <w:r>
        <w:t xml:space="preserve"> present WAAN’s 202</w:t>
      </w:r>
      <w:r w:rsidR="00D92E46">
        <w:t>2</w:t>
      </w:r>
      <w:r>
        <w:t xml:space="preserve"> priorities and share related personal stories. Your experiences</w:t>
      </w:r>
      <w:r w:rsidR="00FC2D0B">
        <w:t xml:space="preserve"> are important and</w:t>
      </w:r>
      <w:r>
        <w:t xml:space="preserve"> help </w:t>
      </w:r>
      <w:r w:rsidR="00002D82">
        <w:t xml:space="preserve">policymakers </w:t>
      </w:r>
      <w:r>
        <w:t>understand how specific policy issues and proposals impact older constituents</w:t>
      </w:r>
      <w:r w:rsidR="00863B20">
        <w:t xml:space="preserve"> and family caregivers.</w:t>
      </w:r>
    </w:p>
    <w:p w14:paraId="121348B8" w14:textId="056F3E10" w:rsidR="005D1457" w:rsidRPr="0039104C" w:rsidRDefault="005D1457" w:rsidP="00A764BA">
      <w:pPr>
        <w:spacing w:after="100"/>
        <w:rPr>
          <w:sz w:val="16"/>
          <w:szCs w:val="16"/>
        </w:rPr>
      </w:pPr>
    </w:p>
    <w:p w14:paraId="7204A0CE" w14:textId="5CE6DA89" w:rsidR="003434C3" w:rsidRPr="00C44799" w:rsidRDefault="009E3A4D" w:rsidP="00A764BA">
      <w:pPr>
        <w:spacing w:after="100"/>
        <w:rPr>
          <w:b/>
        </w:rPr>
      </w:pPr>
      <w:r>
        <w:rPr>
          <w:b/>
        </w:rPr>
        <w:t>Wisconsin</w:t>
      </w:r>
      <w:r w:rsidR="00002D82">
        <w:rPr>
          <w:b/>
        </w:rPr>
        <w:t xml:space="preserve"> </w:t>
      </w:r>
      <w:r w:rsidR="003434C3" w:rsidRPr="00C44799">
        <w:rPr>
          <w:b/>
        </w:rPr>
        <w:t xml:space="preserve">Aging Advocacy </w:t>
      </w:r>
      <w:r w:rsidR="003811D4">
        <w:rPr>
          <w:b/>
        </w:rPr>
        <w:t>Day 2022</w:t>
      </w:r>
      <w:r w:rsidR="00BB1581" w:rsidRPr="00D17D92">
        <w:rPr>
          <w:b/>
        </w:rPr>
        <w:t xml:space="preserve"> </w:t>
      </w:r>
      <w:r w:rsidRPr="00D17D92">
        <w:rPr>
          <w:b/>
        </w:rPr>
        <w:t>(</w:t>
      </w:r>
      <w:r w:rsidR="00687332" w:rsidRPr="00D17D92">
        <w:rPr>
          <w:b/>
        </w:rPr>
        <w:t>#WisAgingAdvocacy2022</w:t>
      </w:r>
      <w:r w:rsidRPr="00D17D92">
        <w:rPr>
          <w:b/>
        </w:rPr>
        <w:t>)</w:t>
      </w:r>
      <w:r>
        <w:rPr>
          <w:b/>
        </w:rPr>
        <w:t xml:space="preserve"> </w:t>
      </w:r>
      <w:r w:rsidR="003434C3" w:rsidRPr="00C44799">
        <w:rPr>
          <w:b/>
        </w:rPr>
        <w:t>Schedule</w:t>
      </w:r>
    </w:p>
    <w:p w14:paraId="72028E95" w14:textId="77777777" w:rsidR="00E54FEA" w:rsidRDefault="00E754F7" w:rsidP="00E754F7">
      <w:pPr>
        <w:spacing w:after="100"/>
        <w:rPr>
          <w:i/>
          <w:iCs/>
        </w:rPr>
      </w:pPr>
      <w:bookmarkStart w:id="0" w:name="_Hlk98511472"/>
      <w:r>
        <w:rPr>
          <w:i/>
          <w:iCs/>
        </w:rPr>
        <w:t xml:space="preserve">Wednesday, </w:t>
      </w:r>
      <w:r w:rsidRPr="00D24721">
        <w:rPr>
          <w:i/>
          <w:iCs/>
        </w:rPr>
        <w:t>May 1</w:t>
      </w:r>
      <w:r w:rsidR="00E54FEA">
        <w:rPr>
          <w:i/>
          <w:iCs/>
        </w:rPr>
        <w:t>1</w:t>
      </w:r>
      <w:r w:rsidRPr="00D24721">
        <w:rPr>
          <w:i/>
          <w:iCs/>
          <w:vertAlign w:val="superscript"/>
        </w:rPr>
        <w:t>th</w:t>
      </w:r>
    </w:p>
    <w:p w14:paraId="2C1DAEEB" w14:textId="6B2DAB41" w:rsidR="00E54FEA" w:rsidRDefault="006F00BE" w:rsidP="00E754F7">
      <w:pPr>
        <w:spacing w:after="100"/>
        <w:rPr>
          <w:i/>
          <w:iCs/>
        </w:rPr>
      </w:pPr>
      <w:r w:rsidRPr="00D24721">
        <w:rPr>
          <w:i/>
          <w:iCs/>
        </w:rPr>
        <w:t xml:space="preserve">1:00 p.m. — </w:t>
      </w:r>
      <w:r>
        <w:rPr>
          <w:i/>
          <w:iCs/>
        </w:rPr>
        <w:t>2</w:t>
      </w:r>
      <w:r w:rsidRPr="00D24721">
        <w:rPr>
          <w:i/>
          <w:iCs/>
        </w:rPr>
        <w:t>:</w:t>
      </w:r>
      <w:r>
        <w:rPr>
          <w:i/>
          <w:iCs/>
        </w:rPr>
        <w:t>30</w:t>
      </w:r>
      <w:r w:rsidRPr="00D24721">
        <w:rPr>
          <w:i/>
          <w:iCs/>
        </w:rPr>
        <w:t xml:space="preserve"> p.m.</w:t>
      </w:r>
      <w:r w:rsidR="00643AD5">
        <w:rPr>
          <w:i/>
          <w:iCs/>
        </w:rPr>
        <w:t xml:space="preserve">: Advocacy </w:t>
      </w:r>
      <w:r w:rsidR="00DE5DB0">
        <w:rPr>
          <w:i/>
          <w:iCs/>
        </w:rPr>
        <w:t>t</w:t>
      </w:r>
      <w:r w:rsidR="00643AD5">
        <w:rPr>
          <w:i/>
          <w:iCs/>
        </w:rPr>
        <w:t>raining</w:t>
      </w:r>
      <w:r w:rsidR="00370F82">
        <w:rPr>
          <w:i/>
          <w:iCs/>
        </w:rPr>
        <w:t xml:space="preserve"> online (Zoom link will be sent prior to event)</w:t>
      </w:r>
    </w:p>
    <w:p w14:paraId="0B0E355C" w14:textId="718CBACF" w:rsidR="00E54FEA" w:rsidRDefault="00643AD5" w:rsidP="00E754F7">
      <w:pPr>
        <w:spacing w:after="100"/>
        <w:rPr>
          <w:i/>
          <w:iCs/>
        </w:rPr>
      </w:pPr>
      <w:r>
        <w:rPr>
          <w:i/>
          <w:iCs/>
        </w:rPr>
        <w:t>2:30 p.m.</w:t>
      </w:r>
      <w:r w:rsidRPr="00643AD5">
        <w:rPr>
          <w:i/>
          <w:iCs/>
        </w:rPr>
        <w:t xml:space="preserve"> </w:t>
      </w:r>
      <w:r w:rsidRPr="00D24721">
        <w:rPr>
          <w:i/>
          <w:iCs/>
        </w:rPr>
        <w:t xml:space="preserve">— </w:t>
      </w:r>
      <w:r>
        <w:rPr>
          <w:i/>
          <w:iCs/>
        </w:rPr>
        <w:t xml:space="preserve">4:00 p.m.: </w:t>
      </w:r>
      <w:r w:rsidR="006F00BE">
        <w:rPr>
          <w:i/>
          <w:iCs/>
        </w:rPr>
        <w:t xml:space="preserve">Make </w:t>
      </w:r>
      <w:r w:rsidR="00FC709F">
        <w:rPr>
          <w:i/>
          <w:iCs/>
        </w:rPr>
        <w:t xml:space="preserve">personal </w:t>
      </w:r>
      <w:r w:rsidR="004510DC">
        <w:rPr>
          <w:i/>
          <w:iCs/>
        </w:rPr>
        <w:t xml:space="preserve">phone </w:t>
      </w:r>
      <w:r w:rsidR="006F00BE">
        <w:rPr>
          <w:i/>
          <w:iCs/>
        </w:rPr>
        <w:t>c</w:t>
      </w:r>
      <w:r w:rsidR="00E54FEA">
        <w:rPr>
          <w:i/>
          <w:iCs/>
        </w:rPr>
        <w:t>alls to</w:t>
      </w:r>
      <w:r w:rsidR="00DE5DB0">
        <w:rPr>
          <w:i/>
          <w:iCs/>
        </w:rPr>
        <w:t xml:space="preserve"> </w:t>
      </w:r>
      <w:r w:rsidR="00CF6D45">
        <w:rPr>
          <w:i/>
          <w:iCs/>
        </w:rPr>
        <w:t xml:space="preserve">your two </w:t>
      </w:r>
      <w:r w:rsidR="00DE5DB0">
        <w:rPr>
          <w:i/>
          <w:iCs/>
        </w:rPr>
        <w:t>state</w:t>
      </w:r>
      <w:r w:rsidR="00E54FEA">
        <w:rPr>
          <w:i/>
          <w:iCs/>
        </w:rPr>
        <w:t xml:space="preserve"> </w:t>
      </w:r>
      <w:r w:rsidR="00DE5DB0">
        <w:rPr>
          <w:i/>
          <w:iCs/>
        </w:rPr>
        <w:t>l</w:t>
      </w:r>
      <w:r w:rsidR="00E54FEA">
        <w:rPr>
          <w:i/>
          <w:iCs/>
        </w:rPr>
        <w:t xml:space="preserve">egislators </w:t>
      </w:r>
    </w:p>
    <w:bookmarkEnd w:id="0"/>
    <w:p w14:paraId="5AA8F032" w14:textId="77777777" w:rsidR="00E754F7" w:rsidRPr="0039104C" w:rsidRDefault="00E754F7" w:rsidP="00D24721">
      <w:pPr>
        <w:spacing w:after="100"/>
        <w:rPr>
          <w:i/>
          <w:iCs/>
          <w:sz w:val="18"/>
          <w:szCs w:val="18"/>
        </w:rPr>
      </w:pPr>
    </w:p>
    <w:p w14:paraId="17244CCB" w14:textId="77777777" w:rsidR="001553AF" w:rsidRPr="00687332" w:rsidRDefault="001553AF" w:rsidP="00A764BA">
      <w:pPr>
        <w:spacing w:after="100"/>
        <w:rPr>
          <w:b/>
        </w:rPr>
      </w:pPr>
      <w:r w:rsidRPr="00687332">
        <w:rPr>
          <w:b/>
        </w:rPr>
        <w:t>Your voice can make a difference!</w:t>
      </w:r>
    </w:p>
    <w:p w14:paraId="41E82398" w14:textId="0A9583B5" w:rsidR="005E2FE1" w:rsidRPr="00687332" w:rsidRDefault="005E2FE1" w:rsidP="00A764BA">
      <w:pPr>
        <w:spacing w:after="100"/>
        <w:rPr>
          <w:b/>
        </w:rPr>
      </w:pPr>
      <w:r w:rsidRPr="00687332">
        <w:rPr>
          <w:b/>
        </w:rPr>
        <w:t xml:space="preserve">Registration </w:t>
      </w:r>
      <w:r w:rsidR="00687332">
        <w:rPr>
          <w:b/>
        </w:rPr>
        <w:t>o</w:t>
      </w:r>
      <w:r w:rsidRPr="00687332">
        <w:rPr>
          <w:b/>
        </w:rPr>
        <w:t xml:space="preserve">pen March </w:t>
      </w:r>
      <w:r w:rsidR="003811D4" w:rsidRPr="00687332">
        <w:rPr>
          <w:b/>
        </w:rPr>
        <w:t>18</w:t>
      </w:r>
      <w:r w:rsidRPr="00687332">
        <w:rPr>
          <w:b/>
        </w:rPr>
        <w:t>-April 2</w:t>
      </w:r>
      <w:r w:rsidR="003811D4" w:rsidRPr="00687332">
        <w:rPr>
          <w:b/>
        </w:rPr>
        <w:t>9</w:t>
      </w:r>
      <w:r w:rsidRPr="00687332">
        <w:rPr>
          <w:b/>
        </w:rPr>
        <w:t>, 202</w:t>
      </w:r>
      <w:r w:rsidR="003811D4" w:rsidRPr="00687332">
        <w:rPr>
          <w:b/>
        </w:rPr>
        <w:t>2</w:t>
      </w:r>
    </w:p>
    <w:p w14:paraId="7CB3C3A1" w14:textId="7E11F320" w:rsidR="005E2FE1" w:rsidRPr="005E2FE1" w:rsidRDefault="005E2FE1" w:rsidP="00A764BA">
      <w:pPr>
        <w:spacing w:after="100"/>
        <w:rPr>
          <w:i/>
        </w:rPr>
      </w:pPr>
      <w:bookmarkStart w:id="1" w:name="_Hlk68003210"/>
      <w:r w:rsidRPr="00687332">
        <w:rPr>
          <w:i/>
        </w:rPr>
        <w:t>Register by the April 2</w:t>
      </w:r>
      <w:r w:rsidR="003811D4" w:rsidRPr="00687332">
        <w:rPr>
          <w:i/>
        </w:rPr>
        <w:t>9</w:t>
      </w:r>
      <w:r w:rsidRPr="00687332">
        <w:rPr>
          <w:i/>
        </w:rPr>
        <w:t xml:space="preserve"> deadline to ensure </w:t>
      </w:r>
      <w:r w:rsidR="00950085" w:rsidRPr="00687332">
        <w:rPr>
          <w:i/>
        </w:rPr>
        <w:t>sufficient time for you to receive the training packets</w:t>
      </w:r>
      <w:r w:rsidR="00687332">
        <w:rPr>
          <w:i/>
        </w:rPr>
        <w:t xml:space="preserve"> and information about your legislators</w:t>
      </w:r>
      <w:r w:rsidR="00950085" w:rsidRPr="00687332">
        <w:rPr>
          <w:i/>
        </w:rPr>
        <w:t xml:space="preserve"> </w:t>
      </w:r>
      <w:r w:rsidR="00124FF2" w:rsidRPr="00687332">
        <w:rPr>
          <w:i/>
        </w:rPr>
        <w:t>in the mail</w:t>
      </w:r>
      <w:bookmarkEnd w:id="1"/>
      <w:r w:rsidR="00950085" w:rsidRPr="00687332">
        <w:rPr>
          <w:i/>
        </w:rPr>
        <w:t>.</w:t>
      </w:r>
    </w:p>
    <w:p w14:paraId="1764F812" w14:textId="713D0622" w:rsidR="005E2FE1" w:rsidRDefault="00950085" w:rsidP="00A764BA">
      <w:pPr>
        <w:spacing w:after="100"/>
      </w:pPr>
      <w:r>
        <w:t>For more information v</w:t>
      </w:r>
      <w:r w:rsidR="005E2FE1">
        <w:t xml:space="preserve">isit </w:t>
      </w:r>
      <w:hyperlink r:id="rId6" w:history="1">
        <w:r w:rsidR="003811D4">
          <w:rPr>
            <w:rStyle w:val="Hyperlink"/>
          </w:rPr>
          <w:t>https://gwaar.org/aging-advocacy-online-2022</w:t>
        </w:r>
      </w:hyperlink>
      <w:r>
        <w:rPr>
          <w:rStyle w:val="Hyperlink"/>
          <w:u w:val="none"/>
        </w:rPr>
        <w:t>.</w:t>
      </w:r>
      <w:r w:rsidR="000259F0">
        <w:t xml:space="preserve"> </w:t>
      </w:r>
      <w:r>
        <w:t>Questions may be directed to: Janet Zander, Advocacy &amp; Public Policy Coordinator, Greater WI Agency on Aging Resources, Inc.;</w:t>
      </w:r>
      <w:r w:rsidR="00286429">
        <w:t xml:space="preserve"> </w:t>
      </w:r>
      <w:r>
        <w:t>(715) 677-6723</w:t>
      </w:r>
      <w:r w:rsidR="00F3008F">
        <w:t xml:space="preserve"> or </w:t>
      </w:r>
      <w:hyperlink r:id="rId7" w:history="1">
        <w:r w:rsidR="00F3008F" w:rsidRPr="009D6DA2">
          <w:rPr>
            <w:rStyle w:val="Hyperlink"/>
          </w:rPr>
          <w:t>janet.zander@gwaar.org</w:t>
        </w:r>
      </w:hyperlink>
      <w:r w:rsidR="005E2FE1">
        <w:t xml:space="preserve">. </w:t>
      </w:r>
    </w:p>
    <w:p w14:paraId="5DCA1D39" w14:textId="201D70F8" w:rsidR="00D51B36" w:rsidRDefault="000259F0" w:rsidP="000259F0">
      <w:pPr>
        <w:spacing w:after="100"/>
      </w:pPr>
      <w:r>
        <w:t>#</w:t>
      </w:r>
      <w:r w:rsidR="005E2FE1">
        <w:t>W</w:t>
      </w:r>
      <w:r w:rsidR="00687332">
        <w:t>is</w:t>
      </w:r>
      <w:r w:rsidR="005E2FE1">
        <w:t>AgingAdvocacy</w:t>
      </w:r>
      <w:r w:rsidR="003811D4">
        <w:t>2022</w:t>
      </w:r>
    </w:p>
    <w:p w14:paraId="2483925E" w14:textId="6692E36F" w:rsidR="003821CE" w:rsidRDefault="003821CE" w:rsidP="000259F0">
      <w:pPr>
        <w:spacing w:after="100"/>
      </w:pPr>
    </w:p>
    <w:p w14:paraId="2C2BF783" w14:textId="2BE9F72F" w:rsidR="003821CE" w:rsidRDefault="003821CE" w:rsidP="000259F0">
      <w:pPr>
        <w:spacing w:after="100"/>
      </w:pPr>
      <w:r>
        <w:t>###</w:t>
      </w:r>
    </w:p>
    <w:sectPr w:rsidR="003821CE" w:rsidSect="000259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599B"/>
    <w:multiLevelType w:val="hybridMultilevel"/>
    <w:tmpl w:val="D694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AB"/>
    <w:rsid w:val="00002D82"/>
    <w:rsid w:val="00010B53"/>
    <w:rsid w:val="00013E21"/>
    <w:rsid w:val="000259F0"/>
    <w:rsid w:val="00025D27"/>
    <w:rsid w:val="000347CF"/>
    <w:rsid w:val="000709A5"/>
    <w:rsid w:val="000B06BF"/>
    <w:rsid w:val="000B6D97"/>
    <w:rsid w:val="00124FF2"/>
    <w:rsid w:val="001553AF"/>
    <w:rsid w:val="001677C6"/>
    <w:rsid w:val="001718AE"/>
    <w:rsid w:val="001C092D"/>
    <w:rsid w:val="0024127E"/>
    <w:rsid w:val="002564F8"/>
    <w:rsid w:val="00286429"/>
    <w:rsid w:val="002C04DB"/>
    <w:rsid w:val="002C25EE"/>
    <w:rsid w:val="002F7B76"/>
    <w:rsid w:val="0033017B"/>
    <w:rsid w:val="003434C3"/>
    <w:rsid w:val="00343A48"/>
    <w:rsid w:val="00345A21"/>
    <w:rsid w:val="00370F82"/>
    <w:rsid w:val="003811D4"/>
    <w:rsid w:val="003821CE"/>
    <w:rsid w:val="0039104C"/>
    <w:rsid w:val="00427625"/>
    <w:rsid w:val="00433A2A"/>
    <w:rsid w:val="004510DC"/>
    <w:rsid w:val="00461D1E"/>
    <w:rsid w:val="00464A46"/>
    <w:rsid w:val="004903FE"/>
    <w:rsid w:val="004B3D1E"/>
    <w:rsid w:val="004D3A5F"/>
    <w:rsid w:val="004F723A"/>
    <w:rsid w:val="0051031F"/>
    <w:rsid w:val="005C6857"/>
    <w:rsid w:val="005D1457"/>
    <w:rsid w:val="005E2FE1"/>
    <w:rsid w:val="00643AD5"/>
    <w:rsid w:val="00655392"/>
    <w:rsid w:val="006656DD"/>
    <w:rsid w:val="0068163A"/>
    <w:rsid w:val="00687332"/>
    <w:rsid w:val="006921EA"/>
    <w:rsid w:val="006D5881"/>
    <w:rsid w:val="006F00BE"/>
    <w:rsid w:val="0070245C"/>
    <w:rsid w:val="007C553E"/>
    <w:rsid w:val="00863B20"/>
    <w:rsid w:val="00867E17"/>
    <w:rsid w:val="00890CD6"/>
    <w:rsid w:val="008C1E34"/>
    <w:rsid w:val="008C2B93"/>
    <w:rsid w:val="008D26E1"/>
    <w:rsid w:val="00950085"/>
    <w:rsid w:val="009E3A4D"/>
    <w:rsid w:val="00A031AB"/>
    <w:rsid w:val="00A152FE"/>
    <w:rsid w:val="00A40852"/>
    <w:rsid w:val="00A764BA"/>
    <w:rsid w:val="00A901F2"/>
    <w:rsid w:val="00B3554C"/>
    <w:rsid w:val="00BA59D4"/>
    <w:rsid w:val="00BB1581"/>
    <w:rsid w:val="00BD481C"/>
    <w:rsid w:val="00C33186"/>
    <w:rsid w:val="00C4057A"/>
    <w:rsid w:val="00C44799"/>
    <w:rsid w:val="00C910DD"/>
    <w:rsid w:val="00CD7CC1"/>
    <w:rsid w:val="00CF6D45"/>
    <w:rsid w:val="00D071B3"/>
    <w:rsid w:val="00D17D92"/>
    <w:rsid w:val="00D24721"/>
    <w:rsid w:val="00D36221"/>
    <w:rsid w:val="00D51B36"/>
    <w:rsid w:val="00D92E46"/>
    <w:rsid w:val="00DE5DB0"/>
    <w:rsid w:val="00E21D56"/>
    <w:rsid w:val="00E54FEA"/>
    <w:rsid w:val="00E754F7"/>
    <w:rsid w:val="00E91967"/>
    <w:rsid w:val="00EE2C4A"/>
    <w:rsid w:val="00F12E8F"/>
    <w:rsid w:val="00F3008F"/>
    <w:rsid w:val="00F76B6B"/>
    <w:rsid w:val="00FB53E9"/>
    <w:rsid w:val="00FC2D0B"/>
    <w:rsid w:val="00FC709F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9958"/>
  <w15:chartTrackingRefBased/>
  <w15:docId w15:val="{3E0004DD-6A85-4788-B3D4-695142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2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1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t.zander@gwa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org/aging-advocacy-online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5</cp:revision>
  <cp:lastPrinted>2021-03-30T15:10:00Z</cp:lastPrinted>
  <dcterms:created xsi:type="dcterms:W3CDTF">2022-03-29T13:53:00Z</dcterms:created>
  <dcterms:modified xsi:type="dcterms:W3CDTF">2022-03-29T16:41:00Z</dcterms:modified>
</cp:coreProperties>
</file>