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2C9D" w14:textId="77777777" w:rsidR="004F4B71" w:rsidRPr="0005269F" w:rsidRDefault="004F4B71" w:rsidP="0005269F">
      <w:pPr>
        <w:spacing w:after="0"/>
        <w:rPr>
          <w:rFonts w:cstheme="minorHAnsi"/>
          <w:i/>
          <w:sz w:val="24"/>
          <w:szCs w:val="24"/>
        </w:rPr>
      </w:pPr>
      <w:r w:rsidRPr="0046402C">
        <w:rPr>
          <w:rFonts w:cstheme="minorHAnsi"/>
          <w:noProof/>
        </w:rPr>
        <w:drawing>
          <wp:anchor distT="0" distB="0" distL="114300" distR="114300" simplePos="0" relativeHeight="251659264" behindDoc="1" locked="0" layoutInCell="1" allowOverlap="1" wp14:anchorId="44313038" wp14:editId="5F30E18A">
            <wp:simplePos x="0" y="0"/>
            <wp:positionH relativeFrom="margin">
              <wp:posOffset>60960</wp:posOffset>
            </wp:positionH>
            <wp:positionV relativeFrom="paragraph">
              <wp:posOffset>1066800</wp:posOffset>
            </wp:positionV>
            <wp:extent cx="2423160" cy="2692400"/>
            <wp:effectExtent l="0" t="0" r="0" b="0"/>
            <wp:wrapTight wrapText="bothSides">
              <wp:wrapPolygon edited="0">
                <wp:start x="0" y="0"/>
                <wp:lineTo x="0" y="21396"/>
                <wp:lineTo x="21396" y="21396"/>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l="9980" r="28520"/>
                    <a:stretch/>
                  </pic:blipFill>
                  <pic:spPr bwMode="auto">
                    <a:xfrm>
                      <a:off x="0" y="0"/>
                      <a:ext cx="2423160" cy="269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14F3" w:rsidRPr="00F6371F">
        <w:rPr>
          <w:rFonts w:cstheme="minorHAnsi"/>
          <w:b/>
          <w:noProof/>
          <w:sz w:val="52"/>
          <w:szCs w:val="52"/>
        </w:rPr>
        <mc:AlternateContent>
          <mc:Choice Requires="wps">
            <w:drawing>
              <wp:anchor distT="182880" distB="182880" distL="182880" distR="182880" simplePos="0" relativeHeight="251663360" behindDoc="1" locked="0" layoutInCell="1" allowOverlap="1" wp14:anchorId="42592667" wp14:editId="71232365">
                <wp:simplePos x="0" y="0"/>
                <wp:positionH relativeFrom="margin">
                  <wp:align>left</wp:align>
                </wp:positionH>
                <wp:positionV relativeFrom="margin">
                  <wp:posOffset>-106680</wp:posOffset>
                </wp:positionV>
                <wp:extent cx="7071360" cy="876300"/>
                <wp:effectExtent l="0" t="0" r="0" b="0"/>
                <wp:wrapTight wrapText="bothSides">
                  <wp:wrapPolygon edited="0">
                    <wp:start x="0" y="0"/>
                    <wp:lineTo x="0" y="21130"/>
                    <wp:lineTo x="21530" y="21130"/>
                    <wp:lineTo x="21530" y="0"/>
                    <wp:lineTo x="0" y="0"/>
                  </wp:wrapPolygon>
                </wp:wrapTight>
                <wp:docPr id="117" name="Snip Single Corner Rectangle 117"/>
                <wp:cNvGraphicFramePr/>
                <a:graphic xmlns:a="http://schemas.openxmlformats.org/drawingml/2006/main">
                  <a:graphicData uri="http://schemas.microsoft.com/office/word/2010/wordprocessingShape">
                    <wps:wsp>
                      <wps:cNvSpPr/>
                      <wps:spPr>
                        <a:xfrm>
                          <a:off x="0" y="0"/>
                          <a:ext cx="7071360" cy="876300"/>
                        </a:xfrm>
                        <a:prstGeom prst="snip1Rect">
                          <a:avLst>
                            <a:gd name="adj" fmla="val 0"/>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1C4AC4CD" w14:textId="77777777" w:rsidR="00F6371F" w:rsidRPr="00F6371F" w:rsidRDefault="00F6371F" w:rsidP="004F4B71">
                            <w:pPr>
                              <w:spacing w:before="240" w:after="0"/>
                              <w:jc w:val="center"/>
                              <w:rPr>
                                <w:caps/>
                                <w:sz w:val="56"/>
                                <w:szCs w:val="56"/>
                              </w:rPr>
                            </w:pPr>
                            <w:r w:rsidRPr="00F6371F">
                              <w:rPr>
                                <w:caps/>
                                <w:sz w:val="56"/>
                                <w:szCs w:val="56"/>
                              </w:rPr>
                              <w:t>Elder Benefit Specialists</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117" o:spid="_x0000_s1026" style="position:absolute;margin-left:0;margin-top:-8.4pt;width:556.8pt;height:69pt;z-index:-251653120;visibility:visible;mso-wrap-style:square;mso-width-percent:0;mso-height-percent:0;mso-wrap-distance-left:14.4pt;mso-wrap-distance-top:14.4pt;mso-wrap-distance-right:14.4pt;mso-wrap-distance-bottom:14.4pt;mso-position-horizontal:left;mso-position-horizontal-relative:margin;mso-position-vertical:absolute;mso-position-vertical-relative:margin;mso-width-percent:0;mso-height-percent:0;mso-width-relative:margin;mso-height-relative:margin;v-text-anchor:top" coordsize="707136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" adj="-11796480,,5400" path="m,l7071360,r,l7071360,876300,,876300,,xe" fillcolor="#4d5f78 [2994]" stroked="f" strokeweight="1pt">
                <v:fill color2="#2a3442 [2018]" rotate="t" colors="0 #5d6d85;.5 #485972;1 #334258" focus="100%" type="gradient">
                  <o:fill v:ext="view" type="gradientUnscaled"/>
                </v:fill>
                <v:stroke joinstyle="miter"/>
                <v:formulas/>
                <v:path arrowok="t" o:connecttype="custom" o:connectlocs="0,0;7071360,0;7071360,0;7071360,876300;0,876300;0,0" o:connectangles="0,0,0,0,0,0" textboxrect="0,0,7071360,876300"/>
                <v:textbox inset="10.8pt,7.2pt,,7.2pt">
                  <w:txbxContent>
                    <w:p w:rsidR="00F6371F" w:rsidRPr="00F6371F" w:rsidRDefault="00F6371F" w:rsidP="004F4B71">
                      <w:pPr>
                        <w:spacing w:before="240" w:after="0"/>
                        <w:jc w:val="center"/>
                        <w:rPr>
                          <w:caps/>
                          <w:sz w:val="56"/>
                          <w:szCs w:val="56"/>
                        </w:rPr>
                      </w:pPr>
                      <w:r w:rsidRPr="00F6371F">
                        <w:rPr>
                          <w:caps/>
                          <w:sz w:val="56"/>
                          <w:szCs w:val="56"/>
                        </w:rPr>
                        <w:t>Elder Benefit Specialists</w:t>
                      </w:r>
                    </w:p>
                  </w:txbxContent>
                </v:textbox>
                <w10:wrap type="tight" anchorx="margin" anchory="margin"/>
              </v:shape>
            </w:pict>
          </mc:Fallback>
        </mc:AlternateContent>
      </w:r>
    </w:p>
    <w:p w14:paraId="1134B953" w14:textId="203894D3" w:rsidR="004D6282" w:rsidRPr="008814F3" w:rsidRDefault="00423227" w:rsidP="00423227">
      <w:pPr>
        <w:spacing w:after="240"/>
        <w:jc w:val="center"/>
        <w:rPr>
          <w:rFonts w:cstheme="minorHAnsi"/>
          <w:i/>
          <w:sz w:val="34"/>
          <w:szCs w:val="34"/>
        </w:rPr>
      </w:pPr>
      <w:r w:rsidRPr="008814F3">
        <w:rPr>
          <w:rFonts w:cstheme="minorHAnsi"/>
          <w:i/>
          <w:sz w:val="34"/>
          <w:szCs w:val="34"/>
        </w:rPr>
        <w:t>“</w:t>
      </w:r>
      <w:r w:rsidR="008F4952" w:rsidRPr="008814F3">
        <w:rPr>
          <w:rFonts w:cstheme="minorHAnsi"/>
          <w:i/>
          <w:sz w:val="34"/>
          <w:szCs w:val="34"/>
        </w:rPr>
        <w:t>It</w:t>
      </w:r>
      <w:r w:rsidR="001C3EC7">
        <w:rPr>
          <w:rFonts w:cstheme="minorHAnsi"/>
          <w:i/>
          <w:sz w:val="34"/>
          <w:szCs w:val="34"/>
        </w:rPr>
        <w:t>’</w:t>
      </w:r>
      <w:r w:rsidR="008F4952" w:rsidRPr="008814F3">
        <w:rPr>
          <w:rFonts w:cstheme="minorHAnsi"/>
          <w:i/>
          <w:sz w:val="34"/>
          <w:szCs w:val="34"/>
        </w:rPr>
        <w:t>s difficult for me to pay all my bills and still afford my health care and prescription drugs.  Are there programs that can help</w:t>
      </w:r>
      <w:r w:rsidR="004D6282" w:rsidRPr="008814F3">
        <w:rPr>
          <w:rFonts w:cstheme="minorHAnsi"/>
          <w:i/>
          <w:sz w:val="34"/>
          <w:szCs w:val="34"/>
        </w:rPr>
        <w:t>?</w:t>
      </w:r>
      <w:r w:rsidRPr="008814F3">
        <w:rPr>
          <w:rFonts w:cstheme="minorHAnsi"/>
          <w:i/>
          <w:sz w:val="34"/>
          <w:szCs w:val="34"/>
        </w:rPr>
        <w:t>”</w:t>
      </w:r>
    </w:p>
    <w:p w14:paraId="2EB65662" w14:textId="0CF936CD" w:rsidR="004D6282" w:rsidRDefault="00423227" w:rsidP="004D6282">
      <w:pPr>
        <w:jc w:val="center"/>
        <w:rPr>
          <w:rFonts w:cstheme="minorHAnsi"/>
          <w:i/>
          <w:sz w:val="34"/>
          <w:szCs w:val="34"/>
        </w:rPr>
      </w:pPr>
      <w:r w:rsidRPr="008814F3">
        <w:rPr>
          <w:rFonts w:cstheme="minorHAnsi"/>
          <w:i/>
          <w:sz w:val="34"/>
          <w:szCs w:val="34"/>
        </w:rPr>
        <w:t>“</w:t>
      </w:r>
      <w:r w:rsidR="008F4952" w:rsidRPr="008814F3">
        <w:rPr>
          <w:rFonts w:cstheme="minorHAnsi"/>
          <w:i/>
          <w:sz w:val="34"/>
          <w:szCs w:val="34"/>
        </w:rPr>
        <w:t xml:space="preserve">I was denied a benefit I </w:t>
      </w:r>
      <w:r w:rsidRPr="008814F3">
        <w:rPr>
          <w:rFonts w:cstheme="minorHAnsi"/>
          <w:i/>
          <w:sz w:val="34"/>
          <w:szCs w:val="34"/>
        </w:rPr>
        <w:t>believe</w:t>
      </w:r>
      <w:r w:rsidR="008F4952" w:rsidRPr="008814F3">
        <w:rPr>
          <w:rFonts w:cstheme="minorHAnsi"/>
          <w:i/>
          <w:sz w:val="34"/>
          <w:szCs w:val="34"/>
        </w:rPr>
        <w:t xml:space="preserve"> I am entitled to. What can I do now</w:t>
      </w:r>
      <w:r w:rsidRPr="008814F3">
        <w:rPr>
          <w:rFonts w:cstheme="minorHAnsi"/>
          <w:i/>
          <w:sz w:val="34"/>
          <w:szCs w:val="34"/>
        </w:rPr>
        <w:t>?”</w:t>
      </w:r>
    </w:p>
    <w:p w14:paraId="622EC346" w14:textId="77777777" w:rsidR="001C3EC7" w:rsidRPr="008814F3" w:rsidRDefault="001C3EC7" w:rsidP="001C3EC7">
      <w:pPr>
        <w:jc w:val="center"/>
        <w:rPr>
          <w:rFonts w:cstheme="minorHAnsi"/>
          <w:i/>
          <w:sz w:val="34"/>
          <w:szCs w:val="34"/>
        </w:rPr>
      </w:pPr>
      <w:r w:rsidRPr="008814F3">
        <w:rPr>
          <w:rFonts w:cstheme="minorHAnsi"/>
          <w:i/>
          <w:sz w:val="34"/>
          <w:szCs w:val="34"/>
        </w:rPr>
        <w:t xml:space="preserve">“All the insurance and </w:t>
      </w:r>
      <w:r w:rsidRPr="008814F3">
        <w:rPr>
          <w:rFonts w:cstheme="minorHAnsi"/>
          <w:b/>
          <w:i/>
          <w:sz w:val="34"/>
          <w:szCs w:val="34"/>
        </w:rPr>
        <w:t xml:space="preserve">Medicare </w:t>
      </w:r>
      <w:r w:rsidRPr="008814F3">
        <w:rPr>
          <w:rFonts w:cstheme="minorHAnsi"/>
          <w:i/>
          <w:sz w:val="34"/>
          <w:szCs w:val="34"/>
        </w:rPr>
        <w:t>choices are confusing. Is there anyone who can help?”</w:t>
      </w:r>
    </w:p>
    <w:p w14:paraId="241CAE0B" w14:textId="77777777" w:rsidR="004D6282" w:rsidRPr="004F4B71" w:rsidRDefault="004D6282" w:rsidP="008814F3">
      <w:pPr>
        <w:spacing w:after="0"/>
        <w:jc w:val="center"/>
        <w:rPr>
          <w:rFonts w:cstheme="minorHAnsi"/>
          <w:sz w:val="24"/>
          <w:szCs w:val="24"/>
        </w:rPr>
      </w:pPr>
    </w:p>
    <w:p w14:paraId="7B4D9790" w14:textId="77777777" w:rsidR="004D6282" w:rsidRPr="008814F3" w:rsidRDefault="00F6371F" w:rsidP="004F4B71">
      <w:pPr>
        <w:spacing w:after="0"/>
        <w:jc w:val="center"/>
        <w:rPr>
          <w:rFonts w:cstheme="minorHAnsi"/>
          <w:b/>
          <w:sz w:val="40"/>
          <w:szCs w:val="40"/>
        </w:rPr>
      </w:pPr>
      <w:r w:rsidRPr="008814F3">
        <w:rPr>
          <w:rFonts w:cstheme="minorHAnsi"/>
          <w:iCs/>
          <w:noProof/>
          <w:sz w:val="40"/>
          <w:szCs w:val="40"/>
        </w:rPr>
        <mc:AlternateContent>
          <mc:Choice Requires="wps">
            <w:drawing>
              <wp:anchor distT="45720" distB="45720" distL="114300" distR="114300" simplePos="0" relativeHeight="251661312" behindDoc="0" locked="0" layoutInCell="1" allowOverlap="1" wp14:anchorId="6C11BBB2" wp14:editId="7F5A8BFA">
                <wp:simplePos x="0" y="0"/>
                <wp:positionH relativeFrom="margin">
                  <wp:posOffset>-60960</wp:posOffset>
                </wp:positionH>
                <wp:positionV relativeFrom="paragraph">
                  <wp:posOffset>890270</wp:posOffset>
                </wp:positionV>
                <wp:extent cx="6835140" cy="1424940"/>
                <wp:effectExtent l="171450" t="171450" r="175260" b="1752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424940"/>
                        </a:xfrm>
                        <a:prstGeom prst="rect">
                          <a:avLst/>
                        </a:prstGeom>
                        <a:solidFill>
                          <a:srgbClr val="FFFFFF"/>
                        </a:solidFill>
                        <a:ln w="28575">
                          <a:solidFill>
                            <a:srgbClr val="000000"/>
                          </a:solidFill>
                          <a:miter lim="800000"/>
                          <a:headEnd/>
                          <a:tailEnd/>
                        </a:ln>
                        <a:effectLst>
                          <a:glow rad="139700">
                            <a:schemeClr val="accent3">
                              <a:satMod val="175000"/>
                              <a:alpha val="40000"/>
                            </a:schemeClr>
                          </a:glow>
                        </a:effectLst>
                      </wps:spPr>
                      <wps:txbx>
                        <w:txbxContent>
                          <w:p w14:paraId="122414BC" w14:textId="77777777" w:rsidR="00F6371F" w:rsidRDefault="00F6371F" w:rsidP="00843E4B">
                            <w:pPr>
                              <w:jc w:val="center"/>
                              <w:rPr>
                                <w:rFonts w:cstheme="minorHAnsi"/>
                                <w:iCs/>
                                <w:sz w:val="30"/>
                                <w:szCs w:val="30"/>
                              </w:rPr>
                            </w:pPr>
                            <w:r w:rsidRPr="00F6371F">
                              <w:rPr>
                                <w:rFonts w:cstheme="minorHAnsi"/>
                                <w:iCs/>
                                <w:sz w:val="30"/>
                                <w:szCs w:val="30"/>
                              </w:rPr>
                              <w:t>Elder Benefit Specialists are trained to help people 60 and older who are having a problem with private or government benefits, by cutting through the “red tape” of the various federal</w:t>
                            </w:r>
                            <w:r w:rsidR="004C4B4F">
                              <w:rPr>
                                <w:rFonts w:cstheme="minorHAnsi"/>
                                <w:iCs/>
                                <w:sz w:val="30"/>
                                <w:szCs w:val="30"/>
                              </w:rPr>
                              <w:t>,</w:t>
                            </w:r>
                            <w:r w:rsidRPr="00F6371F">
                              <w:rPr>
                                <w:rFonts w:cstheme="minorHAnsi"/>
                                <w:iCs/>
                                <w:sz w:val="30"/>
                                <w:szCs w:val="30"/>
                              </w:rPr>
                              <w:t xml:space="preserve"> state, and county systems.  </w:t>
                            </w:r>
                            <w:r w:rsidR="00843E4B">
                              <w:rPr>
                                <w:rFonts w:cstheme="minorHAnsi"/>
                                <w:iCs/>
                                <w:sz w:val="30"/>
                                <w:szCs w:val="30"/>
                              </w:rPr>
                              <w:t>They</w:t>
                            </w:r>
                            <w:r w:rsidRPr="00F6371F">
                              <w:rPr>
                                <w:rFonts w:cstheme="minorHAnsi"/>
                                <w:iCs/>
                                <w:sz w:val="30"/>
                                <w:szCs w:val="30"/>
                              </w:rPr>
                              <w:t xml:space="preserve"> help older adults determine the benefits that they are entitled to and</w:t>
                            </w:r>
                            <w:r w:rsidR="00843E4B">
                              <w:rPr>
                                <w:rFonts w:cstheme="minorHAnsi"/>
                                <w:iCs/>
                                <w:sz w:val="30"/>
                                <w:szCs w:val="30"/>
                              </w:rPr>
                              <w:t xml:space="preserve"> explain and/or assist with applications.</w:t>
                            </w:r>
                            <w:r w:rsidR="004F4B71">
                              <w:rPr>
                                <w:rFonts w:cstheme="minorHAnsi"/>
                                <w:iCs/>
                                <w:sz w:val="30"/>
                                <w:szCs w:val="30"/>
                              </w:rPr>
                              <w:t xml:space="preserve"> </w:t>
                            </w:r>
                            <w:r w:rsidR="004F4B71">
                              <w:rPr>
                                <w:rFonts w:cstheme="minorHAnsi"/>
                                <w:iCs/>
                                <w:sz w:val="30"/>
                                <w:szCs w:val="30"/>
                              </w:rPr>
                              <w:tab/>
                              <w:t>There is no charge for Elder Benefit Specialist Services.</w:t>
                            </w:r>
                          </w:p>
                          <w:p w14:paraId="0D3C371C" w14:textId="77777777" w:rsidR="004F4B71" w:rsidRPr="00843E4B" w:rsidRDefault="004F4B71" w:rsidP="00843E4B">
                            <w:pPr>
                              <w:jc w:val="center"/>
                              <w:rPr>
                                <w:rFonts w:cstheme="minorHAnsi"/>
                                <w:iCs/>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8pt;margin-top:70.1pt;width:538.2pt;height:11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" strokeweight="2.25pt">
                <v:textbox>
                  <w:txbxContent>
                    <w:p w:rsidR="00F6371F" w:rsidRDefault="00F6371F" w:rsidP="00843E4B">
                      <w:pPr>
                        <w:jc w:val="center"/>
                        <w:rPr>
                          <w:rFonts w:cstheme="minorHAnsi"/>
                          <w:iCs/>
                          <w:sz w:val="30"/>
                          <w:szCs w:val="30"/>
                        </w:rPr>
                      </w:pPr>
                      <w:r w:rsidRPr="00F6371F">
                        <w:rPr>
                          <w:rFonts w:cstheme="minorHAnsi"/>
                          <w:iCs/>
                          <w:sz w:val="30"/>
                          <w:szCs w:val="30"/>
                        </w:rPr>
                        <w:t xml:space="preserve">Elder </w:t>
                      </w:r>
                      <w:r w:rsidRPr="00F6371F">
                        <w:rPr>
                          <w:rFonts w:cstheme="minorHAnsi"/>
                          <w:iCs/>
                          <w:sz w:val="30"/>
                          <w:szCs w:val="30"/>
                        </w:rPr>
                        <w:t>Benefit</w:t>
                      </w:r>
                      <w:bookmarkStart w:id="1" w:name="_GoBack"/>
                      <w:bookmarkEnd w:id="1"/>
                      <w:r w:rsidRPr="00F6371F">
                        <w:rPr>
                          <w:rFonts w:cstheme="minorHAnsi"/>
                          <w:iCs/>
                          <w:sz w:val="30"/>
                          <w:szCs w:val="30"/>
                        </w:rPr>
                        <w:t xml:space="preserve"> Specialists are trained to help people 60 and older who are having a problem with private or government benefits, by cutting through the “red tape” of the various federal</w:t>
                      </w:r>
                      <w:r w:rsidR="004C4B4F">
                        <w:rPr>
                          <w:rFonts w:cstheme="minorHAnsi"/>
                          <w:iCs/>
                          <w:sz w:val="30"/>
                          <w:szCs w:val="30"/>
                        </w:rPr>
                        <w:t>,</w:t>
                      </w:r>
                      <w:r w:rsidRPr="00F6371F">
                        <w:rPr>
                          <w:rFonts w:cstheme="minorHAnsi"/>
                          <w:iCs/>
                          <w:sz w:val="30"/>
                          <w:szCs w:val="30"/>
                        </w:rPr>
                        <w:t xml:space="preserve"> state, and county systems.  </w:t>
                      </w:r>
                      <w:r w:rsidR="00843E4B">
                        <w:rPr>
                          <w:rFonts w:cstheme="minorHAnsi"/>
                          <w:iCs/>
                          <w:sz w:val="30"/>
                          <w:szCs w:val="30"/>
                        </w:rPr>
                        <w:t>They</w:t>
                      </w:r>
                      <w:r w:rsidRPr="00F6371F">
                        <w:rPr>
                          <w:rFonts w:cstheme="minorHAnsi"/>
                          <w:iCs/>
                          <w:sz w:val="30"/>
                          <w:szCs w:val="30"/>
                        </w:rPr>
                        <w:t xml:space="preserve"> help older adults determine the benefits that they are entitled to and</w:t>
                      </w:r>
                      <w:r w:rsidR="00843E4B">
                        <w:rPr>
                          <w:rFonts w:cstheme="minorHAnsi"/>
                          <w:iCs/>
                          <w:sz w:val="30"/>
                          <w:szCs w:val="30"/>
                        </w:rPr>
                        <w:t xml:space="preserve"> explain and/or assist with applications.</w:t>
                      </w:r>
                      <w:r w:rsidR="004F4B71">
                        <w:rPr>
                          <w:rFonts w:cstheme="minorHAnsi"/>
                          <w:iCs/>
                          <w:sz w:val="30"/>
                          <w:szCs w:val="30"/>
                        </w:rPr>
                        <w:t xml:space="preserve"> </w:t>
                      </w:r>
                      <w:r w:rsidR="004F4B71">
                        <w:rPr>
                          <w:rFonts w:cstheme="minorHAnsi"/>
                          <w:iCs/>
                          <w:sz w:val="30"/>
                          <w:szCs w:val="30"/>
                        </w:rPr>
                        <w:tab/>
                        <w:t>There is no charge for Elder Benefit Specialist Services.</w:t>
                      </w:r>
                    </w:p>
                    <w:p w:rsidR="004F4B71" w:rsidRPr="00843E4B" w:rsidRDefault="004F4B71" w:rsidP="00843E4B">
                      <w:pPr>
                        <w:jc w:val="center"/>
                        <w:rPr>
                          <w:rFonts w:cstheme="minorHAnsi"/>
                          <w:iCs/>
                          <w:sz w:val="30"/>
                          <w:szCs w:val="30"/>
                        </w:rPr>
                      </w:pPr>
                    </w:p>
                  </w:txbxContent>
                </v:textbox>
                <w10:wrap type="square" anchorx="margin"/>
              </v:shape>
            </w:pict>
          </mc:Fallback>
        </mc:AlternateContent>
      </w:r>
      <w:r w:rsidR="004D6282" w:rsidRPr="008814F3">
        <w:rPr>
          <w:rFonts w:cstheme="minorHAnsi"/>
          <w:b/>
          <w:sz w:val="40"/>
          <w:szCs w:val="40"/>
        </w:rPr>
        <w:t>Need answers to questions</w:t>
      </w:r>
      <w:r w:rsidR="00C23067" w:rsidRPr="008814F3">
        <w:rPr>
          <w:rFonts w:cstheme="minorHAnsi"/>
          <w:b/>
          <w:sz w:val="40"/>
          <w:szCs w:val="40"/>
        </w:rPr>
        <w:t xml:space="preserve"> like these</w:t>
      </w:r>
      <w:r w:rsidR="004D6282" w:rsidRPr="008814F3">
        <w:rPr>
          <w:rFonts w:cstheme="minorHAnsi"/>
          <w:b/>
          <w:sz w:val="40"/>
          <w:szCs w:val="40"/>
        </w:rPr>
        <w:t xml:space="preserve">?  </w:t>
      </w:r>
      <w:r w:rsidR="00423227" w:rsidRPr="008814F3">
        <w:rPr>
          <w:rFonts w:cstheme="minorHAnsi"/>
          <w:b/>
          <w:sz w:val="40"/>
          <w:szCs w:val="40"/>
        </w:rPr>
        <w:t>Looking for assistance with applications, renewals or appeals?</w:t>
      </w:r>
      <w:r w:rsidR="004D6282" w:rsidRPr="008814F3">
        <w:rPr>
          <w:rFonts w:cstheme="minorHAnsi"/>
          <w:b/>
          <w:sz w:val="40"/>
          <w:szCs w:val="40"/>
        </w:rPr>
        <w:t xml:space="preserve">  </w:t>
      </w:r>
    </w:p>
    <w:p w14:paraId="6ABC58A9" w14:textId="77777777" w:rsidR="008F4952" w:rsidRPr="00F634F3" w:rsidRDefault="008F4952" w:rsidP="008F4952">
      <w:pPr>
        <w:rPr>
          <w:rFonts w:cstheme="minorHAnsi"/>
          <w:iCs/>
          <w:sz w:val="30"/>
          <w:szCs w:val="30"/>
        </w:rPr>
      </w:pPr>
      <w:r w:rsidRPr="00F634F3">
        <w:rPr>
          <w:rFonts w:cstheme="minorHAnsi"/>
          <w:iCs/>
          <w:sz w:val="30"/>
          <w:szCs w:val="30"/>
        </w:rPr>
        <w:t>Benefit Specialists can also assist with other issues including:</w:t>
      </w:r>
    </w:p>
    <w:p w14:paraId="56A23438" w14:textId="77777777" w:rsidR="008F4952" w:rsidRPr="00F634F3" w:rsidRDefault="00B064C0" w:rsidP="00B064C0">
      <w:pPr>
        <w:pStyle w:val="ListParagraph"/>
        <w:numPr>
          <w:ilvl w:val="0"/>
          <w:numId w:val="1"/>
        </w:numPr>
        <w:spacing w:after="120"/>
        <w:rPr>
          <w:rFonts w:asciiTheme="minorHAnsi" w:eastAsia="Times New Roman" w:hAnsiTheme="minorHAnsi" w:cstheme="minorHAnsi"/>
          <w:iCs/>
          <w:sz w:val="30"/>
          <w:szCs w:val="30"/>
        </w:rPr>
      </w:pPr>
      <w:r w:rsidRPr="00F634F3">
        <w:rPr>
          <w:noProof/>
          <w:sz w:val="30"/>
          <w:szCs w:val="30"/>
        </w:rPr>
        <w:drawing>
          <wp:anchor distT="0" distB="0" distL="114300" distR="114300" simplePos="0" relativeHeight="251664384" behindDoc="1" locked="0" layoutInCell="1" allowOverlap="1" wp14:anchorId="4FB900D0" wp14:editId="0761034F">
            <wp:simplePos x="0" y="0"/>
            <wp:positionH relativeFrom="column">
              <wp:posOffset>3558540</wp:posOffset>
            </wp:positionH>
            <wp:positionV relativeFrom="paragraph">
              <wp:posOffset>5715</wp:posOffset>
            </wp:positionV>
            <wp:extent cx="3190875" cy="2430780"/>
            <wp:effectExtent l="0" t="0" r="9525" b="7620"/>
            <wp:wrapTight wrapText="bothSides">
              <wp:wrapPolygon edited="0">
                <wp:start x="0" y="0"/>
                <wp:lineTo x="0" y="21498"/>
                <wp:lineTo x="21536" y="21498"/>
                <wp:lineTo x="215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a:extLst>
                        <a:ext uri="{28A0092B-C50C-407E-A947-70E740481C1C}">
                          <a14:useLocalDpi xmlns:a14="http://schemas.microsoft.com/office/drawing/2010/main" val="0"/>
                        </a:ext>
                      </a:extLst>
                    </a:blip>
                    <a:srcRect b="5760"/>
                    <a:stretch/>
                  </pic:blipFill>
                  <pic:spPr bwMode="auto">
                    <a:xfrm>
                      <a:off x="0" y="0"/>
                      <a:ext cx="3190875" cy="243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4952" w:rsidRPr="00F634F3">
        <w:rPr>
          <w:rFonts w:asciiTheme="minorHAnsi" w:eastAsia="Times New Roman" w:hAnsiTheme="minorHAnsi" w:cstheme="minorHAnsi"/>
          <w:iCs/>
          <w:sz w:val="30"/>
          <w:szCs w:val="30"/>
        </w:rPr>
        <w:t>Health Insurance and Access</w:t>
      </w:r>
    </w:p>
    <w:p w14:paraId="27BA269B" w14:textId="77777777"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Income Support</w:t>
      </w:r>
      <w:r w:rsidR="00B064C0" w:rsidRPr="00F634F3">
        <w:rPr>
          <w:sz w:val="30"/>
          <w:szCs w:val="30"/>
        </w:rPr>
        <w:t xml:space="preserve"> </w:t>
      </w:r>
    </w:p>
    <w:p w14:paraId="2B67CF1E" w14:textId="77777777"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Housing/Utilities</w:t>
      </w:r>
    </w:p>
    <w:p w14:paraId="48817E53" w14:textId="77777777"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Consumer/Finance (Debt collection practices, unfair sales practices or fraud)</w:t>
      </w:r>
    </w:p>
    <w:p w14:paraId="2AD81A7C" w14:textId="77777777" w:rsidR="008F4952" w:rsidRPr="00F634F3" w:rsidRDefault="008F4952" w:rsidP="00B064C0">
      <w:pPr>
        <w:pStyle w:val="ListParagraph"/>
        <w:numPr>
          <w:ilvl w:val="0"/>
          <w:numId w:val="1"/>
        </w:numPr>
        <w:spacing w:after="120"/>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Elder Rights</w:t>
      </w:r>
    </w:p>
    <w:p w14:paraId="3F7CC2D7" w14:textId="77777777" w:rsidR="008F4952" w:rsidRPr="00F634F3" w:rsidRDefault="008F4952" w:rsidP="0046402C">
      <w:pPr>
        <w:pStyle w:val="ListParagraph"/>
        <w:numPr>
          <w:ilvl w:val="0"/>
          <w:numId w:val="1"/>
        </w:numPr>
        <w:rPr>
          <w:rFonts w:asciiTheme="minorHAnsi" w:eastAsia="Times New Roman" w:hAnsiTheme="minorHAnsi" w:cstheme="minorHAnsi"/>
          <w:iCs/>
          <w:sz w:val="30"/>
          <w:szCs w:val="30"/>
        </w:rPr>
      </w:pPr>
      <w:r w:rsidRPr="00F634F3">
        <w:rPr>
          <w:rFonts w:asciiTheme="minorHAnsi" w:eastAsia="Times New Roman" w:hAnsiTheme="minorHAnsi" w:cstheme="minorHAnsi"/>
          <w:iCs/>
          <w:sz w:val="30"/>
          <w:szCs w:val="30"/>
        </w:rPr>
        <w:t>Other legal and benefit problems, benefit check-up and budget review</w:t>
      </w:r>
    </w:p>
    <w:p w14:paraId="304B89FF" w14:textId="77777777" w:rsidR="008F4952" w:rsidRPr="0005269F" w:rsidRDefault="008F4952" w:rsidP="008814F3">
      <w:pPr>
        <w:spacing w:after="0"/>
        <w:rPr>
          <w:rFonts w:cstheme="minorHAnsi"/>
          <w:sz w:val="16"/>
          <w:szCs w:val="16"/>
        </w:rPr>
      </w:pPr>
    </w:p>
    <w:p w14:paraId="5CF9D7F2" w14:textId="77777777" w:rsidR="00C23067" w:rsidRPr="00F634F3" w:rsidRDefault="008F4952" w:rsidP="008F4952">
      <w:pPr>
        <w:rPr>
          <w:rFonts w:cstheme="minorHAnsi"/>
          <w:i/>
          <w:iCs/>
          <w:sz w:val="30"/>
          <w:szCs w:val="30"/>
        </w:rPr>
      </w:pPr>
      <w:r w:rsidRPr="00F634F3">
        <w:rPr>
          <w:rFonts w:cstheme="minorHAnsi"/>
          <w:i/>
          <w:iCs/>
          <w:sz w:val="30"/>
          <w:szCs w:val="30"/>
        </w:rPr>
        <w:t>For additional information or assistance please contact</w:t>
      </w:r>
      <w:r w:rsidR="00F634F3" w:rsidRPr="00F634F3">
        <w:rPr>
          <w:rFonts w:cstheme="minorHAnsi"/>
          <w:i/>
          <w:iCs/>
          <w:sz w:val="30"/>
          <w:szCs w:val="30"/>
        </w:rPr>
        <w:t>:</w:t>
      </w:r>
      <w:r w:rsidRPr="00F634F3">
        <w:rPr>
          <w:rFonts w:cstheme="minorHAnsi"/>
          <w:i/>
          <w:iCs/>
          <w:sz w:val="30"/>
          <w:szCs w:val="30"/>
        </w:rPr>
        <w:t xml:space="preserve"> </w:t>
      </w:r>
    </w:p>
    <w:p w14:paraId="77DE56B9" w14:textId="77777777" w:rsidR="008F4952" w:rsidRPr="00B064C0" w:rsidRDefault="00C23067" w:rsidP="00C23067">
      <w:pPr>
        <w:jc w:val="center"/>
        <w:rPr>
          <w:rFonts w:cstheme="minorHAnsi"/>
          <w:i/>
          <w:iCs/>
          <w:sz w:val="56"/>
          <w:szCs w:val="56"/>
        </w:rPr>
      </w:pPr>
      <w:r w:rsidRPr="00B064C0">
        <w:rPr>
          <w:rFonts w:cstheme="minorHAnsi"/>
          <w:b/>
          <w:i/>
          <w:iCs/>
          <w:color w:val="FF0000"/>
          <w:sz w:val="56"/>
          <w:szCs w:val="56"/>
        </w:rPr>
        <w:t>&lt;YOUR CONTACT INFO HERE&gt;</w:t>
      </w:r>
    </w:p>
    <w:p w14:paraId="27B1E20E" w14:textId="77777777" w:rsidR="008F4952" w:rsidRPr="0046402C" w:rsidRDefault="008F4952" w:rsidP="008F4952">
      <w:pPr>
        <w:rPr>
          <w:rFonts w:cstheme="minorHAnsi"/>
        </w:rPr>
      </w:pPr>
    </w:p>
    <w:p w14:paraId="6E3A0DD2" w14:textId="79693472" w:rsidR="004D6282" w:rsidRPr="004D6282" w:rsidRDefault="004D6282" w:rsidP="004D6282">
      <w:pPr>
        <w:jc w:val="center"/>
        <w:rPr>
          <w:rFonts w:ascii="Times New Roman" w:hAnsi="Times New Roman" w:cs="Times New Roman"/>
          <w:sz w:val="36"/>
          <w:szCs w:val="36"/>
        </w:rPr>
      </w:pPr>
    </w:p>
    <w:sectPr w:rsidR="004D6282" w:rsidRPr="004D6282" w:rsidSect="00423227">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3DBF" w14:textId="77777777" w:rsidR="008814F3" w:rsidRDefault="008814F3" w:rsidP="008814F3">
      <w:pPr>
        <w:spacing w:after="0" w:line="240" w:lineRule="auto"/>
      </w:pPr>
      <w:r>
        <w:separator/>
      </w:r>
    </w:p>
  </w:endnote>
  <w:endnote w:type="continuationSeparator" w:id="0">
    <w:p w14:paraId="35EE6310" w14:textId="77777777" w:rsidR="008814F3" w:rsidRDefault="008814F3" w:rsidP="0088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1229" w14:textId="0B389974" w:rsidR="006A7D53" w:rsidRPr="006E1A63" w:rsidRDefault="006A7D53">
    <w:pPr>
      <w:pStyle w:val="Footer"/>
      <w:rPr>
        <w:sz w:val="20"/>
        <w:szCs w:val="20"/>
      </w:rPr>
    </w:pPr>
    <w:r w:rsidRPr="006A7D53">
      <w:rPr>
        <w:noProof/>
        <w:sz w:val="20"/>
        <w:szCs w:val="20"/>
      </w:rPr>
      <w:drawing>
        <wp:anchor distT="0" distB="0" distL="114300" distR="114300" simplePos="0" relativeHeight="251659264" behindDoc="1" locked="0" layoutInCell="1" allowOverlap="1" wp14:anchorId="16FA9B0E" wp14:editId="4ECA4F55">
          <wp:simplePos x="0" y="0"/>
          <wp:positionH relativeFrom="margin">
            <wp:posOffset>5326380</wp:posOffset>
          </wp:positionH>
          <wp:positionV relativeFrom="paragraph">
            <wp:posOffset>3175</wp:posOffset>
          </wp:positionV>
          <wp:extent cx="1714500" cy="538480"/>
          <wp:effectExtent l="0" t="0" r="0" b="0"/>
          <wp:wrapTight wrapText="bothSides">
            <wp:wrapPolygon edited="0">
              <wp:start x="0" y="0"/>
              <wp:lineTo x="0" y="20632"/>
              <wp:lineTo x="21360" y="20632"/>
              <wp:lineTo x="21360" y="0"/>
              <wp:lineTo x="0" y="0"/>
            </wp:wrapPolygon>
          </wp:wrapTight>
          <wp:docPr id="1" name="Picture 1"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health.wisconsin.gov/ltc/teams/EBS/SHIPLogo/No_Tagline_JPG_SHIP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53">
      <w:rPr>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w:t>
    </w:r>
    <w:r w:rsidRPr="006A7D53">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08EF" w14:textId="77777777" w:rsidR="008814F3" w:rsidRDefault="008814F3" w:rsidP="008814F3">
      <w:pPr>
        <w:spacing w:after="0" w:line="240" w:lineRule="auto"/>
      </w:pPr>
      <w:r>
        <w:separator/>
      </w:r>
    </w:p>
  </w:footnote>
  <w:footnote w:type="continuationSeparator" w:id="0">
    <w:p w14:paraId="59F847FB" w14:textId="77777777" w:rsidR="008814F3" w:rsidRDefault="008814F3" w:rsidP="00881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20E"/>
    <w:multiLevelType w:val="hybridMultilevel"/>
    <w:tmpl w:val="46B6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8D"/>
    <w:rsid w:val="0005269F"/>
    <w:rsid w:val="00075ECC"/>
    <w:rsid w:val="00181489"/>
    <w:rsid w:val="0018572C"/>
    <w:rsid w:val="001C3EC7"/>
    <w:rsid w:val="001D26B5"/>
    <w:rsid w:val="0021254A"/>
    <w:rsid w:val="002F17FB"/>
    <w:rsid w:val="002F7208"/>
    <w:rsid w:val="00350FEF"/>
    <w:rsid w:val="00423227"/>
    <w:rsid w:val="0046402C"/>
    <w:rsid w:val="004C4B4F"/>
    <w:rsid w:val="004D6282"/>
    <w:rsid w:val="004F4B71"/>
    <w:rsid w:val="006A7D53"/>
    <w:rsid w:val="006E1A63"/>
    <w:rsid w:val="00843E4B"/>
    <w:rsid w:val="008814F3"/>
    <w:rsid w:val="008F4952"/>
    <w:rsid w:val="0090412D"/>
    <w:rsid w:val="00AD078D"/>
    <w:rsid w:val="00B064C0"/>
    <w:rsid w:val="00C23067"/>
    <w:rsid w:val="00CB3327"/>
    <w:rsid w:val="00F634F3"/>
    <w:rsid w:val="00F6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3A8C"/>
  <w15:chartTrackingRefBased/>
  <w15:docId w15:val="{ED3F7607-1793-4E38-BC7A-B3165018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952"/>
    <w:pPr>
      <w:spacing w:after="0" w:line="240" w:lineRule="auto"/>
      <w:ind w:left="720"/>
    </w:pPr>
    <w:rPr>
      <w:rFonts w:ascii="Calibri" w:hAnsi="Calibri" w:cs="Calibri"/>
    </w:rPr>
  </w:style>
  <w:style w:type="paragraph" w:styleId="NoSpacing">
    <w:name w:val="No Spacing"/>
    <w:link w:val="NoSpacingChar"/>
    <w:uiPriority w:val="1"/>
    <w:qFormat/>
    <w:rsid w:val="00F6371F"/>
    <w:pPr>
      <w:spacing w:after="0" w:line="240" w:lineRule="auto"/>
    </w:pPr>
    <w:rPr>
      <w:rFonts w:eastAsiaTheme="minorEastAsia"/>
    </w:rPr>
  </w:style>
  <w:style w:type="character" w:customStyle="1" w:styleId="NoSpacingChar">
    <w:name w:val="No Spacing Char"/>
    <w:basedOn w:val="DefaultParagraphFont"/>
    <w:link w:val="NoSpacing"/>
    <w:uiPriority w:val="1"/>
    <w:rsid w:val="00F6371F"/>
    <w:rPr>
      <w:rFonts w:eastAsiaTheme="minorEastAsia"/>
    </w:rPr>
  </w:style>
  <w:style w:type="paragraph" w:styleId="Header">
    <w:name w:val="header"/>
    <w:basedOn w:val="Normal"/>
    <w:link w:val="HeaderChar"/>
    <w:uiPriority w:val="99"/>
    <w:unhideWhenUsed/>
    <w:rsid w:val="00881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4F3"/>
  </w:style>
  <w:style w:type="paragraph" w:styleId="Footer">
    <w:name w:val="footer"/>
    <w:basedOn w:val="Normal"/>
    <w:link w:val="FooterChar"/>
    <w:uiPriority w:val="99"/>
    <w:unhideWhenUsed/>
    <w:rsid w:val="00881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6</cp:revision>
  <cp:lastPrinted>2019-05-15T21:09:00Z</cp:lastPrinted>
  <dcterms:created xsi:type="dcterms:W3CDTF">2019-05-15T21:08:00Z</dcterms:created>
  <dcterms:modified xsi:type="dcterms:W3CDTF">2021-11-10T16:40:00Z</dcterms:modified>
</cp:coreProperties>
</file>