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F43" w:rsidRPr="009B5F43" w:rsidRDefault="009B5F43" w:rsidP="009B5F43">
      <w:pPr>
        <w:shd w:val="clear" w:color="auto" w:fill="FFFFFF"/>
        <w:spacing w:after="300" w:line="825" w:lineRule="atLeast"/>
        <w:outlineLvl w:val="0"/>
        <w:rPr>
          <w:rFonts w:ascii="inherit" w:eastAsia="Times New Roman" w:hAnsi="inherit" w:cs="Helvetica"/>
          <w:b/>
          <w:bCs/>
          <w:color w:val="222222"/>
          <w:kern w:val="36"/>
          <w:sz w:val="48"/>
          <w:szCs w:val="48"/>
        </w:rPr>
      </w:pPr>
      <w:r w:rsidRPr="009B5F43">
        <w:rPr>
          <w:rFonts w:ascii="inherit" w:eastAsia="Times New Roman" w:hAnsi="inherit" w:cs="Helvetica"/>
          <w:b/>
          <w:bCs/>
          <w:color w:val="222222"/>
          <w:kern w:val="36"/>
          <w:sz w:val="48"/>
          <w:szCs w:val="48"/>
        </w:rPr>
        <w:t>What to Do When Caregiving Finally Ends</w:t>
      </w:r>
    </w:p>
    <w:p w:rsidR="009B5F43" w:rsidRPr="009B5F43" w:rsidRDefault="009B5F43" w:rsidP="009B5F43">
      <w:pPr>
        <w:shd w:val="clear" w:color="auto" w:fill="FFFFFF"/>
        <w:spacing w:after="165" w:line="240" w:lineRule="auto"/>
        <w:outlineLvl w:val="1"/>
        <w:rPr>
          <w:rFonts w:ascii="inherit" w:eastAsia="Times New Roman" w:hAnsi="inherit" w:cs="Helvetica"/>
          <w:color w:val="666666"/>
          <w:sz w:val="32"/>
          <w:szCs w:val="32"/>
        </w:rPr>
      </w:pPr>
      <w:r w:rsidRPr="009B5F43">
        <w:rPr>
          <w:rFonts w:ascii="inherit" w:eastAsia="Times New Roman" w:hAnsi="inherit" w:cs="Helvetica"/>
          <w:color w:val="666666"/>
          <w:sz w:val="32"/>
          <w:szCs w:val="32"/>
        </w:rPr>
        <w:t>Planning your post-caregiving future is an important part of the process</w:t>
      </w:r>
    </w:p>
    <w:p w:rsidR="009B5F43" w:rsidRPr="00561EDD" w:rsidRDefault="009B5F43" w:rsidP="009B5F43">
      <w:pPr>
        <w:shd w:val="clear" w:color="auto" w:fill="FFFFFF"/>
        <w:spacing w:after="450" w:line="240" w:lineRule="auto"/>
        <w:rPr>
          <w:rFonts w:ascii="Helvetica" w:eastAsia="Times New Roman" w:hAnsi="Helvetica" w:cs="Helvetica"/>
          <w:color w:val="62727B"/>
        </w:rPr>
      </w:pPr>
      <w:r w:rsidRPr="00561EDD">
        <w:rPr>
          <w:rFonts w:ascii="Helvetica" w:eastAsia="Times New Roman" w:hAnsi="Helvetica" w:cs="Helvetica"/>
          <w:color w:val="62727B"/>
        </w:rPr>
        <w:t>by Barry J. Jacobs, </w:t>
      </w:r>
      <w:hyperlink r:id="rId7" w:history="1">
        <w:r w:rsidRPr="00561EDD">
          <w:rPr>
            <w:rFonts w:ascii="Helvetica" w:eastAsia="Times New Roman" w:hAnsi="Helvetica" w:cs="Helvetica"/>
            <w:b/>
            <w:bCs/>
            <w:color w:val="333333"/>
          </w:rPr>
          <w:t>AARP</w:t>
        </w:r>
      </w:hyperlink>
      <w:r w:rsidRPr="00561EDD">
        <w:rPr>
          <w:rFonts w:ascii="Helvetica" w:eastAsia="Times New Roman" w:hAnsi="Helvetica" w:cs="Helvetica"/>
          <w:color w:val="62727B"/>
        </w:rPr>
        <w:t>, July 5, 2018</w:t>
      </w:r>
      <w:bookmarkStart w:id="0" w:name="_GoBack"/>
      <w:bookmarkEnd w:id="0"/>
    </w:p>
    <w:p w:rsidR="009B5F43" w:rsidRPr="009B5F43" w:rsidRDefault="009B5F43" w:rsidP="00966433">
      <w:pPr>
        <w:shd w:val="clear" w:color="auto" w:fill="FFFFFF"/>
        <w:spacing w:after="0" w:line="240" w:lineRule="auto"/>
        <w:jc w:val="center"/>
        <w:rPr>
          <w:rFonts w:ascii="Helvetica" w:eastAsia="Times New Roman" w:hAnsi="Helvetica" w:cs="Helvetica"/>
          <w:color w:val="262626"/>
          <w:sz w:val="24"/>
          <w:szCs w:val="24"/>
        </w:rPr>
      </w:pPr>
      <w:r w:rsidRPr="009B5F43">
        <w:rPr>
          <w:rFonts w:ascii="Helvetica" w:eastAsia="Times New Roman" w:hAnsi="Helvetica" w:cs="Helvetica"/>
          <w:noProof/>
          <w:color w:val="262626"/>
          <w:sz w:val="24"/>
          <w:szCs w:val="24"/>
        </w:rPr>
        <w:drawing>
          <wp:inline distT="0" distB="0" distL="0" distR="0" wp14:anchorId="6B973728" wp14:editId="45D7F510">
            <wp:extent cx="4741138" cy="2723721"/>
            <wp:effectExtent l="0" t="0" r="2540" b="635"/>
            <wp:docPr id="34" name="Picture 34" descr="View from the back, younger female caregiver walking with her around an elderly woman. Set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ew from the back, younger female caregiver walking with her around an elderly woman. Set outdo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359" cy="2735338"/>
                    </a:xfrm>
                    <a:prstGeom prst="rect">
                      <a:avLst/>
                    </a:prstGeom>
                    <a:noFill/>
                    <a:ln>
                      <a:noFill/>
                    </a:ln>
                  </pic:spPr>
                </pic:pic>
              </a:graphicData>
            </a:graphic>
          </wp:inline>
        </w:drawing>
      </w:r>
    </w:p>
    <w:p w:rsidR="009B5F43" w:rsidRPr="009B5F43" w:rsidRDefault="009B5F43" w:rsidP="00966433">
      <w:pPr>
        <w:shd w:val="clear" w:color="auto" w:fill="FFFFFF"/>
        <w:spacing w:after="150" w:line="255" w:lineRule="atLeast"/>
        <w:ind w:left="720" w:firstLine="720"/>
        <w:rPr>
          <w:rFonts w:ascii="Helvetica" w:eastAsia="Times New Roman" w:hAnsi="Helvetica" w:cs="Helvetica"/>
          <w:caps/>
          <w:color w:val="62727B"/>
          <w:sz w:val="18"/>
          <w:szCs w:val="18"/>
        </w:rPr>
      </w:pPr>
      <w:r w:rsidRPr="009B5F43">
        <w:rPr>
          <w:rFonts w:ascii="Helvetica" w:eastAsia="Times New Roman" w:hAnsi="Helvetica" w:cs="Helvetica"/>
          <w:caps/>
          <w:color w:val="62727B"/>
          <w:sz w:val="18"/>
          <w:szCs w:val="18"/>
        </w:rPr>
        <w:t>GETTY IMAGES</w:t>
      </w:r>
    </w:p>
    <w:p w:rsidR="009B5F43" w:rsidRPr="009B5F43" w:rsidRDefault="009B5F43" w:rsidP="009B5F43">
      <w:pPr>
        <w:shd w:val="clear" w:color="auto" w:fill="FFFFFF"/>
        <w:spacing w:after="165" w:line="255" w:lineRule="atLeast"/>
        <w:rPr>
          <w:rFonts w:ascii="Helvetica" w:eastAsia="Times New Roman" w:hAnsi="Helvetica" w:cs="Helvetica"/>
          <w:color w:val="666666"/>
          <w:sz w:val="20"/>
          <w:szCs w:val="20"/>
        </w:rPr>
      </w:pPr>
      <w:r w:rsidRPr="009B5F43">
        <w:rPr>
          <w:rFonts w:ascii="Helvetica" w:eastAsia="Times New Roman" w:hAnsi="Helvetica" w:cs="Helvetica"/>
          <w:color w:val="666666"/>
          <w:sz w:val="20"/>
          <w:szCs w:val="20"/>
        </w:rPr>
        <w:t>Family caregivers often face an uncomfortable void after their daily caregiving duties come to a stop.</w:t>
      </w:r>
    </w:p>
    <w:p w:rsidR="009B5F43" w:rsidRPr="009B5F43" w:rsidRDefault="00561EDD" w:rsidP="009B5F43">
      <w:pPr>
        <w:shd w:val="clear" w:color="auto" w:fill="FFFFFF"/>
        <w:spacing w:after="165" w:line="240" w:lineRule="auto"/>
        <w:rPr>
          <w:rFonts w:ascii="Helvetica" w:eastAsia="Times New Roman" w:hAnsi="Helvetica" w:cs="Helvetica"/>
          <w:color w:val="262626"/>
          <w:sz w:val="24"/>
          <w:szCs w:val="24"/>
        </w:rPr>
      </w:pPr>
      <w:hyperlink r:id="rId9" w:tgtFrame="_self" w:history="1">
        <w:r w:rsidR="009B5F43" w:rsidRPr="009B5F43">
          <w:rPr>
            <w:rFonts w:ascii="Helvetica" w:eastAsia="Times New Roman" w:hAnsi="Helvetica" w:cs="Helvetica"/>
            <w:color w:val="2F7899"/>
            <w:sz w:val="24"/>
            <w:szCs w:val="24"/>
          </w:rPr>
          <w:t>En español</w:t>
        </w:r>
      </w:hyperlink>
    </w:p>
    <w:p w:rsidR="009B5F43" w:rsidRPr="009B5F43" w:rsidRDefault="009B5F43" w:rsidP="009B5F43">
      <w:pPr>
        <w:shd w:val="clear" w:color="auto" w:fill="FFFFFF"/>
        <w:spacing w:after="165" w:line="240" w:lineRule="auto"/>
        <w:rPr>
          <w:rFonts w:ascii="Helvetica" w:eastAsia="Times New Roman" w:hAnsi="Helvetica" w:cs="Helvetica"/>
          <w:color w:val="222222"/>
          <w:sz w:val="28"/>
          <w:szCs w:val="28"/>
        </w:rPr>
      </w:pPr>
      <w:r w:rsidRPr="009B5F43">
        <w:rPr>
          <w:rFonts w:ascii="Helvetica" w:eastAsia="Times New Roman" w:hAnsi="Helvetica" w:cs="Helvetica"/>
          <w:color w:val="222222"/>
          <w:sz w:val="28"/>
          <w:szCs w:val="28"/>
        </w:rPr>
        <w:t> “I am going to do all the traveling I’ve been dreaming about.” </w:t>
      </w:r>
    </w:p>
    <w:p w:rsidR="009B5F43" w:rsidRPr="009B5F43" w:rsidRDefault="009B5F43" w:rsidP="009B5F43">
      <w:pPr>
        <w:shd w:val="clear" w:color="auto" w:fill="FFFFFF"/>
        <w:spacing w:line="240" w:lineRule="auto"/>
        <w:rPr>
          <w:rFonts w:ascii="Helvetica" w:eastAsia="Times New Roman" w:hAnsi="Helvetica" w:cs="Helvetica"/>
          <w:color w:val="222222"/>
          <w:sz w:val="24"/>
          <w:szCs w:val="24"/>
        </w:rPr>
      </w:pPr>
      <w:r w:rsidRPr="009B5F43">
        <w:rPr>
          <w:rFonts w:ascii="Helvetica" w:eastAsia="Times New Roman" w:hAnsi="Helvetica" w:cs="Helvetica"/>
          <w:color w:val="222222"/>
          <w:sz w:val="21"/>
          <w:szCs w:val="21"/>
        </w:rPr>
        <w:t>— Frieda, after six years of difficult family caregiving.</w:t>
      </w:r>
    </w:p>
    <w:p w:rsidR="009B5F43" w:rsidRPr="009B5F43" w:rsidRDefault="009B5F43" w:rsidP="009B5F43">
      <w:pPr>
        <w:shd w:val="clear" w:color="auto" w:fill="FFFFFF"/>
        <w:spacing w:after="165" w:line="240" w:lineRule="auto"/>
        <w:rPr>
          <w:rFonts w:ascii="Helvetica" w:eastAsia="Times New Roman" w:hAnsi="Helvetica" w:cs="Helvetica"/>
          <w:color w:val="222222"/>
          <w:sz w:val="28"/>
          <w:szCs w:val="28"/>
        </w:rPr>
      </w:pPr>
      <w:r w:rsidRPr="009B5F43">
        <w:rPr>
          <w:rFonts w:ascii="Helvetica" w:eastAsia="Times New Roman" w:hAnsi="Helvetica" w:cs="Helvetica"/>
          <w:i/>
          <w:iCs/>
          <w:color w:val="222222"/>
          <w:sz w:val="28"/>
          <w:szCs w:val="28"/>
        </w:rPr>
        <w:t>“I don’t want to do anything but stay to myself in my house for a while.” </w:t>
      </w:r>
    </w:p>
    <w:p w:rsidR="009B5F43" w:rsidRPr="009B5F43" w:rsidRDefault="009B5F43" w:rsidP="009B5F43">
      <w:pPr>
        <w:shd w:val="clear" w:color="auto" w:fill="FFFFFF"/>
        <w:spacing w:line="240" w:lineRule="auto"/>
        <w:rPr>
          <w:rFonts w:ascii="Helvetica" w:eastAsia="Times New Roman" w:hAnsi="Helvetica" w:cs="Helvetica"/>
          <w:color w:val="222222"/>
          <w:sz w:val="24"/>
          <w:szCs w:val="24"/>
        </w:rPr>
      </w:pPr>
      <w:r w:rsidRPr="009B5F43">
        <w:rPr>
          <w:rFonts w:ascii="Helvetica" w:eastAsia="Times New Roman" w:hAnsi="Helvetica" w:cs="Helvetica"/>
          <w:color w:val="222222"/>
          <w:sz w:val="21"/>
          <w:szCs w:val="21"/>
        </w:rPr>
        <w:t>— Martha, following 10 years as a caregiver.</w:t>
      </w:r>
    </w:p>
    <w:p w:rsidR="009B5F43" w:rsidRPr="009B5F43" w:rsidRDefault="009B5F43" w:rsidP="009B5F43">
      <w:pPr>
        <w:shd w:val="clear" w:color="auto" w:fill="FFFFFF"/>
        <w:spacing w:after="165" w:line="240" w:lineRule="auto"/>
        <w:rPr>
          <w:rFonts w:ascii="Helvetica" w:eastAsia="Times New Roman" w:hAnsi="Helvetica" w:cs="Helvetica"/>
          <w:color w:val="222222"/>
          <w:sz w:val="28"/>
          <w:szCs w:val="28"/>
        </w:rPr>
      </w:pPr>
      <w:r w:rsidRPr="009B5F43">
        <w:rPr>
          <w:rFonts w:ascii="Helvetica" w:eastAsia="Times New Roman" w:hAnsi="Helvetica" w:cs="Helvetica"/>
          <w:i/>
          <w:iCs/>
          <w:color w:val="222222"/>
          <w:sz w:val="28"/>
          <w:szCs w:val="28"/>
        </w:rPr>
        <w:t>“Now I have to focus on taking care of other family members.”</w:t>
      </w:r>
    </w:p>
    <w:p w:rsidR="009B5F43" w:rsidRPr="009B5F43" w:rsidRDefault="009B5F43" w:rsidP="009B5F43">
      <w:pPr>
        <w:shd w:val="clear" w:color="auto" w:fill="FFFFFF"/>
        <w:spacing w:line="240" w:lineRule="auto"/>
        <w:rPr>
          <w:rFonts w:ascii="Helvetica" w:eastAsia="Times New Roman" w:hAnsi="Helvetica" w:cs="Helvetica"/>
          <w:color w:val="222222"/>
          <w:sz w:val="24"/>
          <w:szCs w:val="24"/>
        </w:rPr>
      </w:pPr>
      <w:r w:rsidRPr="009B5F43">
        <w:rPr>
          <w:rFonts w:ascii="Helvetica" w:eastAsia="Times New Roman" w:hAnsi="Helvetica" w:cs="Helvetica"/>
          <w:color w:val="222222"/>
          <w:sz w:val="21"/>
          <w:szCs w:val="21"/>
        </w:rPr>
        <w:t>— Sally, after three years of primarily tending to her mom.</w:t>
      </w:r>
      <w:r>
        <w:rPr>
          <w:rFonts w:ascii="Helvetica" w:eastAsia="Times New Roman" w:hAnsi="Helvetica" w:cs="Helvetica"/>
          <w:color w:val="222222"/>
          <w:sz w:val="21"/>
          <w:szCs w:val="21"/>
        </w:rPr>
        <w:br/>
      </w:r>
    </w:p>
    <w:p w:rsidR="009B5F43" w:rsidRPr="009B5F43" w:rsidRDefault="009B5F43" w:rsidP="009B5F43">
      <w:pPr>
        <w:shd w:val="clear" w:color="auto" w:fill="FFFFFF"/>
        <w:spacing w:after="165" w:line="240" w:lineRule="auto"/>
        <w:rPr>
          <w:rFonts w:ascii="Helvetica" w:eastAsia="Times New Roman" w:hAnsi="Helvetica" w:cs="Helvetica"/>
          <w:color w:val="262626"/>
          <w:sz w:val="24"/>
          <w:szCs w:val="24"/>
        </w:rPr>
      </w:pPr>
      <w:r w:rsidRPr="009B5F43">
        <w:rPr>
          <w:rFonts w:ascii="Helvetica" w:eastAsia="Times New Roman" w:hAnsi="Helvetica" w:cs="Helvetica"/>
          <w:color w:val="262626"/>
          <w:sz w:val="24"/>
          <w:szCs w:val="24"/>
        </w:rPr>
        <w:t>These three women in their 50s and 60s — clients of mine during the past year — had selflessly cared for their mothers in their own homes right up to the moment of their deaths due to complications from </w:t>
      </w:r>
      <w:hyperlink r:id="rId10" w:tgtFrame="_self" w:history="1">
        <w:r w:rsidRPr="009B5F43">
          <w:rPr>
            <w:rFonts w:ascii="Helvetica" w:eastAsia="Times New Roman" w:hAnsi="Helvetica" w:cs="Helvetica"/>
            <w:color w:val="2F7899"/>
            <w:sz w:val="24"/>
            <w:szCs w:val="24"/>
          </w:rPr>
          <w:t>dementia</w:t>
        </w:r>
      </w:hyperlink>
      <w:r w:rsidRPr="009B5F43">
        <w:rPr>
          <w:rFonts w:ascii="Helvetica" w:eastAsia="Times New Roman" w:hAnsi="Helvetica" w:cs="Helvetica"/>
          <w:color w:val="262626"/>
          <w:sz w:val="24"/>
          <w:szCs w:val="24"/>
        </w:rPr>
        <w:t>. With caregiving suddenly over, these daughters felt some relief, but they also were deeply grieving. They then immediately began grappling with a question as disconcerting as it is common: “Since Mom is gone and </w:t>
      </w:r>
      <w:hyperlink r:id="rId11" w:tgtFrame="_self" w:history="1">
        <w:r w:rsidRPr="009B5F43">
          <w:rPr>
            <w:rFonts w:ascii="Helvetica" w:eastAsia="Times New Roman" w:hAnsi="Helvetica" w:cs="Helvetica"/>
            <w:color w:val="2F7899"/>
            <w:sz w:val="24"/>
            <w:szCs w:val="24"/>
          </w:rPr>
          <w:t>caregiving</w:t>
        </w:r>
      </w:hyperlink>
      <w:r w:rsidRPr="009B5F43">
        <w:rPr>
          <w:rFonts w:ascii="Helvetica" w:eastAsia="Times New Roman" w:hAnsi="Helvetica" w:cs="Helvetica"/>
          <w:color w:val="262626"/>
          <w:sz w:val="24"/>
          <w:szCs w:val="24"/>
        </w:rPr>
        <w:t> is over, what should the purpose of my life be now?” After much struggle, they chose radically different paths forward.</w:t>
      </w:r>
    </w:p>
    <w:p w:rsidR="009B5F43" w:rsidRPr="009B5F43" w:rsidRDefault="009B5F43" w:rsidP="009B5F43">
      <w:pPr>
        <w:shd w:val="clear" w:color="auto" w:fill="FFFFFF"/>
        <w:spacing w:after="165" w:line="240" w:lineRule="auto"/>
        <w:rPr>
          <w:rFonts w:ascii="Helvetica" w:eastAsia="Times New Roman" w:hAnsi="Helvetica" w:cs="Helvetica"/>
          <w:color w:val="262626"/>
          <w:sz w:val="24"/>
          <w:szCs w:val="24"/>
        </w:rPr>
      </w:pPr>
      <w:r w:rsidRPr="009B5F43">
        <w:rPr>
          <w:rFonts w:ascii="Helvetica" w:eastAsia="Times New Roman" w:hAnsi="Helvetica" w:cs="Helvetica"/>
          <w:color w:val="262626"/>
          <w:sz w:val="24"/>
          <w:szCs w:val="24"/>
        </w:rPr>
        <w:lastRenderedPageBreak/>
        <w:t>Family caregivers typically don’t like to think about the challenge of what comes next, as if doing so would somehow hasten the death of the loved one they are caring for. But most caregivers allow themselves at least a furtive peek into the future, wondering what it will be like to once again have time to read, hang out with friends or return to full-time employment. When</w:t>
      </w:r>
      <w:r>
        <w:rPr>
          <w:rFonts w:ascii="Helvetica" w:eastAsia="Times New Roman" w:hAnsi="Helvetica" w:cs="Helvetica"/>
          <w:color w:val="262626"/>
          <w:sz w:val="24"/>
          <w:szCs w:val="24"/>
        </w:rPr>
        <w:t xml:space="preserve"> the funeral is over, the thank </w:t>
      </w:r>
      <w:r w:rsidRPr="009B5F43">
        <w:rPr>
          <w:rFonts w:ascii="Helvetica" w:eastAsia="Times New Roman" w:hAnsi="Helvetica" w:cs="Helvetica"/>
          <w:color w:val="262626"/>
          <w:sz w:val="24"/>
          <w:szCs w:val="24"/>
        </w:rPr>
        <w:t>you cards are written, and the parent's clothes are eventually put away or donated, the caregiver often faces not just lingering sadness but an uncomfortable void.</w:t>
      </w:r>
    </w:p>
    <w:p w:rsidR="009B5F43" w:rsidRPr="009B5F43" w:rsidRDefault="009B5F43" w:rsidP="009B5F43">
      <w:pPr>
        <w:shd w:val="clear" w:color="auto" w:fill="FFFFFF"/>
        <w:spacing w:after="165" w:line="240" w:lineRule="auto"/>
        <w:rPr>
          <w:rFonts w:ascii="Helvetica" w:eastAsia="Times New Roman" w:hAnsi="Helvetica" w:cs="Helvetica"/>
          <w:color w:val="262626"/>
          <w:sz w:val="24"/>
          <w:szCs w:val="24"/>
        </w:rPr>
      </w:pPr>
      <w:r w:rsidRPr="009B5F43">
        <w:rPr>
          <w:rFonts w:ascii="Helvetica" w:eastAsia="Times New Roman" w:hAnsi="Helvetica" w:cs="Helvetica"/>
          <w:color w:val="262626"/>
          <w:sz w:val="24"/>
          <w:szCs w:val="24"/>
        </w:rPr>
        <w:t>For those who were particularly invested in their role, research suggests that rates of caregiver depression may rise, not fall, after caregiving ends. I’ve heard former caregivers say that, after years of being single-mindedly consumed with caregiving, they don’t really know who they are anymore.</w:t>
      </w:r>
    </w:p>
    <w:p w:rsidR="009B5F43" w:rsidRPr="009B5F43" w:rsidRDefault="009B5F43" w:rsidP="009B5F43">
      <w:pPr>
        <w:shd w:val="clear" w:color="auto" w:fill="FFFFFF"/>
        <w:spacing w:after="165" w:line="240" w:lineRule="auto"/>
        <w:rPr>
          <w:rFonts w:ascii="Helvetica" w:eastAsia="Times New Roman" w:hAnsi="Helvetica" w:cs="Helvetica"/>
          <w:color w:val="262626"/>
          <w:sz w:val="24"/>
          <w:szCs w:val="24"/>
        </w:rPr>
      </w:pPr>
      <w:r w:rsidRPr="009B5F43">
        <w:rPr>
          <w:rFonts w:ascii="Helvetica" w:eastAsia="Times New Roman" w:hAnsi="Helvetica" w:cs="Helvetica"/>
          <w:color w:val="262626"/>
          <w:sz w:val="24"/>
          <w:szCs w:val="24"/>
        </w:rPr>
        <w:t>There are ways both before and after caregiving ends for family caregivers to lay the groundwork for an easier transition and come out on the other side with a stronger sense of themselves. Here are some ideas.</w:t>
      </w:r>
    </w:p>
    <w:p w:rsidR="009B5F43" w:rsidRPr="009B5F43" w:rsidRDefault="009B5F43" w:rsidP="009B5F43">
      <w:pPr>
        <w:numPr>
          <w:ilvl w:val="0"/>
          <w:numId w:val="1"/>
        </w:numPr>
        <w:shd w:val="clear" w:color="auto" w:fill="FFFFFF"/>
        <w:spacing w:before="100" w:beforeAutospacing="1" w:after="100" w:afterAutospacing="1" w:line="240" w:lineRule="auto"/>
        <w:ind w:left="495"/>
        <w:rPr>
          <w:rFonts w:ascii="Helvetica" w:eastAsia="Times New Roman" w:hAnsi="Helvetica" w:cs="Helvetica"/>
          <w:color w:val="262626"/>
          <w:sz w:val="24"/>
          <w:szCs w:val="24"/>
        </w:rPr>
      </w:pPr>
      <w:r w:rsidRPr="009B5F43">
        <w:rPr>
          <w:rFonts w:ascii="Helvetica" w:eastAsia="Times New Roman" w:hAnsi="Helvetica" w:cs="Helvetica"/>
          <w:b/>
          <w:bCs/>
          <w:color w:val="262626"/>
          <w:sz w:val="24"/>
          <w:szCs w:val="24"/>
        </w:rPr>
        <w:t>Start planning now: </w:t>
      </w:r>
      <w:r w:rsidRPr="009B5F43">
        <w:rPr>
          <w:rFonts w:ascii="Helvetica" w:eastAsia="Times New Roman" w:hAnsi="Helvetica" w:cs="Helvetica"/>
          <w:color w:val="262626"/>
          <w:sz w:val="24"/>
          <w:szCs w:val="24"/>
        </w:rPr>
        <w:t>It’s preferable to look ahead and even plan for your post-caregiving life rather than to pretend your loved one will live forever and caregiving will go on indefinitely. Those plans you start to consider aren’t likely to be very concrete; they may really only be glimmers of possibilities, perhaps even fantasies. But they are the beginning of a months or years-long process of reflecting on who you have been and who you would like to be at some future point.</w:t>
      </w:r>
    </w:p>
    <w:p w:rsidR="009B5F43" w:rsidRPr="009B5F43" w:rsidRDefault="009B5F43" w:rsidP="009B5F43">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262626"/>
          <w:sz w:val="24"/>
          <w:szCs w:val="24"/>
        </w:rPr>
      </w:pPr>
      <w:r w:rsidRPr="009B5F43">
        <w:rPr>
          <w:rFonts w:ascii="Helvetica" w:eastAsia="Times New Roman" w:hAnsi="Helvetica" w:cs="Helvetica"/>
          <w:b/>
          <w:bCs/>
          <w:color w:val="262626"/>
          <w:sz w:val="24"/>
          <w:szCs w:val="24"/>
        </w:rPr>
        <w:t>Embrace how you have changed:</w:t>
      </w:r>
      <w:r w:rsidRPr="009B5F43">
        <w:rPr>
          <w:rFonts w:ascii="Helvetica" w:eastAsia="Times New Roman" w:hAnsi="Helvetica" w:cs="Helvetica"/>
          <w:color w:val="262626"/>
          <w:sz w:val="24"/>
          <w:szCs w:val="24"/>
        </w:rPr>
        <w:t> Don’t see caregiving as an anomalous interlude from which you will recover. I have rarely met caregivers who simply resumed their old lives after their caregiving days were over. Those who tried found that the things that used to matter to them no longer did in the same way. Instead, consider how the experience has changed you — perhaps made you more compassionate and hopeful, knowing and capable. See caregiving as a source of lessons that will inform the rest of your life.</w:t>
      </w:r>
    </w:p>
    <w:p w:rsidR="009B5F43" w:rsidRPr="009B5F43" w:rsidRDefault="009B5F43" w:rsidP="009B5F43">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262626"/>
          <w:sz w:val="24"/>
          <w:szCs w:val="24"/>
        </w:rPr>
      </w:pPr>
      <w:r w:rsidRPr="009B5F43">
        <w:rPr>
          <w:rFonts w:ascii="Helvetica" w:eastAsia="Times New Roman" w:hAnsi="Helvetica" w:cs="Helvetica"/>
          <w:b/>
          <w:bCs/>
          <w:color w:val="262626"/>
          <w:sz w:val="24"/>
          <w:szCs w:val="24"/>
        </w:rPr>
        <w:t>Use your new skills:</w:t>
      </w:r>
      <w:r w:rsidRPr="009B5F43">
        <w:rPr>
          <w:rFonts w:ascii="Helvetica" w:eastAsia="Times New Roman" w:hAnsi="Helvetica" w:cs="Helvetica"/>
          <w:color w:val="262626"/>
          <w:sz w:val="24"/>
          <w:szCs w:val="24"/>
        </w:rPr>
        <w:t> Through managing pillboxes, deciphering insurance statements and communicating with aides, physicians and difficult relatives, caregivers learn skills — many of them frequently overlooked — of organization, technical know-how and diplomacy. Those abilities have value for effectively navigating the thorny complexities of families and our byzantine health care and social service systems. I’ve seen former caregivers who felt so gratified by their mastery of the caregiving role that they actually sought out other family members to care for. (I call these folks “serial caregivers.”) Others </w:t>
      </w:r>
      <w:hyperlink r:id="rId12" w:tgtFrame="_self" w:history="1">
        <w:r w:rsidRPr="009B5F43">
          <w:rPr>
            <w:rFonts w:ascii="Helvetica" w:eastAsia="Times New Roman" w:hAnsi="Helvetica" w:cs="Helvetica"/>
            <w:color w:val="2F7899"/>
            <w:sz w:val="24"/>
            <w:szCs w:val="24"/>
          </w:rPr>
          <w:t>volunteered</w:t>
        </w:r>
      </w:hyperlink>
      <w:r w:rsidRPr="009B5F43">
        <w:rPr>
          <w:rFonts w:ascii="Helvetica" w:eastAsia="Times New Roman" w:hAnsi="Helvetica" w:cs="Helvetica"/>
          <w:color w:val="262626"/>
          <w:sz w:val="24"/>
          <w:szCs w:val="24"/>
        </w:rPr>
        <w:t> at hospitals, took </w:t>
      </w:r>
      <w:hyperlink r:id="rId13" w:tgtFrame="_self" w:history="1">
        <w:r w:rsidRPr="009B5F43">
          <w:rPr>
            <w:rFonts w:ascii="Helvetica" w:eastAsia="Times New Roman" w:hAnsi="Helvetica" w:cs="Helvetica"/>
            <w:color w:val="2F7899"/>
            <w:sz w:val="24"/>
            <w:szCs w:val="24"/>
          </w:rPr>
          <w:t>jobs</w:t>
        </w:r>
      </w:hyperlink>
      <w:r w:rsidRPr="009B5F43">
        <w:rPr>
          <w:rFonts w:ascii="Helvetica" w:eastAsia="Times New Roman" w:hAnsi="Helvetica" w:cs="Helvetica"/>
          <w:color w:val="262626"/>
          <w:sz w:val="24"/>
          <w:szCs w:val="24"/>
        </w:rPr>
        <w:t> as home health aides or became unofficial consultants to friends and neighbors in order to use their hard-won knowledge in helpful ways.</w:t>
      </w:r>
    </w:p>
    <w:p w:rsidR="009B5F43" w:rsidRPr="009B5F43" w:rsidRDefault="009B5F43" w:rsidP="009B5F43">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262626"/>
          <w:sz w:val="24"/>
          <w:szCs w:val="24"/>
        </w:rPr>
      </w:pPr>
      <w:r w:rsidRPr="009B5F43">
        <w:rPr>
          <w:rFonts w:ascii="Helvetica" w:eastAsia="Times New Roman" w:hAnsi="Helvetica" w:cs="Helvetica"/>
          <w:b/>
          <w:bCs/>
          <w:color w:val="262626"/>
          <w:sz w:val="24"/>
          <w:szCs w:val="24"/>
        </w:rPr>
        <w:t>Relish the values</w:t>
      </w:r>
      <w:r w:rsidRPr="009B5F43">
        <w:rPr>
          <w:rFonts w:ascii="Helvetica" w:eastAsia="Times New Roman" w:hAnsi="Helvetica" w:cs="Helvetica"/>
          <w:color w:val="262626"/>
          <w:sz w:val="24"/>
          <w:szCs w:val="24"/>
        </w:rPr>
        <w:t xml:space="preserve">: The vast majority of former caregivers will not make caregiving their new vocation. But the values instilled by their caregiving experience will inspire and animate them nonetheless. Being a good caregiver requires increased tolerance for frustration and self-sacrifice, the will to make a positive difference in </w:t>
      </w:r>
      <w:r w:rsidRPr="009B5F43">
        <w:rPr>
          <w:rFonts w:ascii="Helvetica" w:eastAsia="Times New Roman" w:hAnsi="Helvetica" w:cs="Helvetica"/>
          <w:color w:val="262626"/>
          <w:sz w:val="24"/>
          <w:szCs w:val="24"/>
        </w:rPr>
        <w:lastRenderedPageBreak/>
        <w:t>the lives of others and a commitment to bearing adversity in the hope of creating better days. Those are the same values at the heart of being an exemplary grandparent, boss and citizen. When the going gets tough again in life — and it probably will — you will have the confidence to handle it because you have done so before and you will carry others with you because you now know how.</w:t>
      </w:r>
    </w:p>
    <w:p w:rsidR="009B5F43" w:rsidRPr="009B5F43" w:rsidRDefault="00561EDD" w:rsidP="009B5F43">
      <w:pPr>
        <w:shd w:val="clear" w:color="auto" w:fill="FFFFFF"/>
        <w:spacing w:after="165" w:line="240" w:lineRule="auto"/>
        <w:rPr>
          <w:rFonts w:ascii="Helvetica" w:eastAsia="Times New Roman" w:hAnsi="Helvetica" w:cs="Helvetica"/>
          <w:color w:val="262626"/>
          <w:sz w:val="24"/>
          <w:szCs w:val="24"/>
        </w:rPr>
      </w:pPr>
      <w:r>
        <w:br/>
      </w:r>
      <w:hyperlink r:id="rId14" w:history="1">
        <w:r w:rsidR="009B5F43" w:rsidRPr="009B5F43">
          <w:rPr>
            <w:rFonts w:ascii="Helvetica" w:eastAsia="Times New Roman" w:hAnsi="Helvetica" w:cs="Helvetica"/>
            <w:i/>
            <w:iCs/>
            <w:color w:val="2F7899"/>
            <w:sz w:val="24"/>
            <w:szCs w:val="24"/>
          </w:rPr>
          <w:t>Barry J. Jacobs</w:t>
        </w:r>
      </w:hyperlink>
      <w:r w:rsidR="009B5F43" w:rsidRPr="009B5F43">
        <w:rPr>
          <w:rFonts w:ascii="Helvetica" w:eastAsia="Times New Roman" w:hAnsi="Helvetica" w:cs="Helvetica"/>
          <w:i/>
          <w:iCs/>
          <w:color w:val="262626"/>
          <w:sz w:val="24"/>
          <w:szCs w:val="24"/>
        </w:rPr>
        <w:t>, a clinical psychologist, family therapist and healthcare consultant, is the co-author of </w:t>
      </w:r>
      <w:hyperlink r:id="rId15" w:history="1">
        <w:r w:rsidR="009B5F43" w:rsidRPr="009B5F43">
          <w:rPr>
            <w:rFonts w:ascii="Helvetica" w:eastAsia="Times New Roman" w:hAnsi="Helvetica" w:cs="Helvetica"/>
            <w:color w:val="2F7899"/>
            <w:sz w:val="24"/>
            <w:szCs w:val="24"/>
          </w:rPr>
          <w:t>Love and Meaning After 50: The 10 Challenges to Great Relationships — and How to Overcome Them</w:t>
        </w:r>
      </w:hyperlink>
      <w:r w:rsidR="009B5F43" w:rsidRPr="009B5F43">
        <w:rPr>
          <w:rFonts w:ascii="Helvetica" w:eastAsia="Times New Roman" w:hAnsi="Helvetica" w:cs="Helvetica"/>
          <w:i/>
          <w:iCs/>
          <w:color w:val="262626"/>
          <w:sz w:val="24"/>
          <w:szCs w:val="24"/>
        </w:rPr>
        <w:t> and </w:t>
      </w:r>
      <w:hyperlink r:id="rId16" w:history="1">
        <w:r w:rsidR="009B5F43" w:rsidRPr="009B5F43">
          <w:rPr>
            <w:rFonts w:ascii="Helvetica" w:eastAsia="Times New Roman" w:hAnsi="Helvetica" w:cs="Helvetica"/>
            <w:color w:val="2F7899"/>
            <w:sz w:val="24"/>
            <w:szCs w:val="24"/>
          </w:rPr>
          <w:t>AARP Meditations for Caregivers</w:t>
        </w:r>
      </w:hyperlink>
      <w:r w:rsidR="009B5F43" w:rsidRPr="009B5F43">
        <w:rPr>
          <w:rFonts w:ascii="Helvetica" w:eastAsia="Times New Roman" w:hAnsi="Helvetica" w:cs="Helvetica"/>
          <w:color w:val="262626"/>
          <w:sz w:val="24"/>
          <w:szCs w:val="24"/>
        </w:rPr>
        <w:t> (Da Capo, 2016)</w:t>
      </w:r>
      <w:r w:rsidR="009B5F43" w:rsidRPr="009B5F43">
        <w:rPr>
          <w:rFonts w:ascii="Helvetica" w:eastAsia="Times New Roman" w:hAnsi="Helvetica" w:cs="Helvetica"/>
          <w:i/>
          <w:iCs/>
          <w:color w:val="262626"/>
          <w:sz w:val="24"/>
          <w:szCs w:val="24"/>
        </w:rPr>
        <w:t>. Follow him on </w:t>
      </w:r>
      <w:hyperlink r:id="rId17" w:tgtFrame="_blank" w:history="1">
        <w:r w:rsidR="009B5F43" w:rsidRPr="009B5F43">
          <w:rPr>
            <w:rFonts w:ascii="Helvetica" w:eastAsia="Times New Roman" w:hAnsi="Helvetica" w:cs="Helvetica"/>
            <w:i/>
            <w:iCs/>
            <w:color w:val="2F7899"/>
            <w:sz w:val="24"/>
            <w:szCs w:val="24"/>
          </w:rPr>
          <w:t>Twitter</w:t>
        </w:r>
      </w:hyperlink>
      <w:r w:rsidR="009B5F43" w:rsidRPr="009B5F43">
        <w:rPr>
          <w:rFonts w:ascii="Helvetica" w:eastAsia="Times New Roman" w:hAnsi="Helvetica" w:cs="Helvetica"/>
          <w:i/>
          <w:iCs/>
          <w:color w:val="262626"/>
          <w:sz w:val="24"/>
          <w:szCs w:val="24"/>
        </w:rPr>
        <w:t> and </w:t>
      </w:r>
      <w:hyperlink r:id="rId18" w:tgtFrame="_blank" w:history="1">
        <w:r w:rsidR="009B5F43" w:rsidRPr="009B5F43">
          <w:rPr>
            <w:rFonts w:ascii="Helvetica" w:eastAsia="Times New Roman" w:hAnsi="Helvetica" w:cs="Helvetica"/>
            <w:i/>
            <w:iCs/>
            <w:color w:val="2F7899"/>
            <w:sz w:val="24"/>
            <w:szCs w:val="24"/>
          </w:rPr>
          <w:t>Facebook</w:t>
        </w:r>
      </w:hyperlink>
      <w:r w:rsidR="009B5F43" w:rsidRPr="009B5F43">
        <w:rPr>
          <w:rFonts w:ascii="Helvetica" w:eastAsia="Times New Roman" w:hAnsi="Helvetica" w:cs="Helvetica"/>
          <w:i/>
          <w:iCs/>
          <w:color w:val="262626"/>
          <w:sz w:val="24"/>
          <w:szCs w:val="24"/>
        </w:rPr>
        <w:t>.</w:t>
      </w:r>
    </w:p>
    <w:p w:rsidR="00E74922" w:rsidRDefault="00E74922"/>
    <w:sectPr w:rsidR="00E7492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F43" w:rsidRDefault="009B5F43" w:rsidP="009B5F43">
      <w:pPr>
        <w:spacing w:after="0" w:line="240" w:lineRule="auto"/>
      </w:pPr>
      <w:r>
        <w:separator/>
      </w:r>
    </w:p>
  </w:endnote>
  <w:endnote w:type="continuationSeparator" w:id="0">
    <w:p w:rsidR="009B5F43" w:rsidRDefault="009B5F43" w:rsidP="009B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59900"/>
      <w:docPartObj>
        <w:docPartGallery w:val="Page Numbers (Bottom of Page)"/>
        <w:docPartUnique/>
      </w:docPartObj>
    </w:sdtPr>
    <w:sdtEndPr>
      <w:rPr>
        <w:noProof/>
      </w:rPr>
    </w:sdtEndPr>
    <w:sdtContent>
      <w:p w:rsidR="00966433" w:rsidRDefault="00966433">
        <w:pPr>
          <w:pStyle w:val="Footer"/>
          <w:jc w:val="right"/>
        </w:pPr>
        <w:r>
          <w:fldChar w:fldCharType="begin"/>
        </w:r>
        <w:r>
          <w:instrText xml:space="preserve"> PAGE   \* MERGEFORMAT </w:instrText>
        </w:r>
        <w:r>
          <w:fldChar w:fldCharType="separate"/>
        </w:r>
        <w:r w:rsidR="00561EDD">
          <w:rPr>
            <w:noProof/>
          </w:rPr>
          <w:t>1</w:t>
        </w:r>
        <w:r>
          <w:rPr>
            <w:noProof/>
          </w:rPr>
          <w:fldChar w:fldCharType="end"/>
        </w:r>
      </w:p>
    </w:sdtContent>
  </w:sdt>
  <w:p w:rsidR="009B5F43" w:rsidRDefault="009B5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F43" w:rsidRDefault="009B5F43" w:rsidP="009B5F43">
      <w:pPr>
        <w:spacing w:after="0" w:line="240" w:lineRule="auto"/>
      </w:pPr>
      <w:r>
        <w:separator/>
      </w:r>
    </w:p>
  </w:footnote>
  <w:footnote w:type="continuationSeparator" w:id="0">
    <w:p w:rsidR="009B5F43" w:rsidRDefault="009B5F43" w:rsidP="009B5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A0E97"/>
    <w:multiLevelType w:val="multilevel"/>
    <w:tmpl w:val="BB18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4580F"/>
    <w:multiLevelType w:val="multilevel"/>
    <w:tmpl w:val="21C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05078"/>
    <w:multiLevelType w:val="multilevel"/>
    <w:tmpl w:val="B7C0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21DBA"/>
    <w:multiLevelType w:val="multilevel"/>
    <w:tmpl w:val="3CB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625C7"/>
    <w:multiLevelType w:val="multilevel"/>
    <w:tmpl w:val="ED24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43"/>
    <w:rsid w:val="00561EDD"/>
    <w:rsid w:val="005A5FE2"/>
    <w:rsid w:val="00966433"/>
    <w:rsid w:val="009B5F43"/>
    <w:rsid w:val="00E7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07C5"/>
  <w15:chartTrackingRefBased/>
  <w15:docId w15:val="{B71775BF-E8BE-4A89-BC45-A34812A9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F43"/>
  </w:style>
  <w:style w:type="paragraph" w:styleId="Footer">
    <w:name w:val="footer"/>
    <w:basedOn w:val="Normal"/>
    <w:link w:val="FooterChar"/>
    <w:uiPriority w:val="99"/>
    <w:unhideWhenUsed/>
    <w:rsid w:val="009B5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F43"/>
  </w:style>
  <w:style w:type="character" w:styleId="Hyperlink">
    <w:name w:val="Hyperlink"/>
    <w:basedOn w:val="DefaultParagraphFont"/>
    <w:uiPriority w:val="99"/>
    <w:unhideWhenUsed/>
    <w:rsid w:val="009B5F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985426">
      <w:bodyDiv w:val="1"/>
      <w:marLeft w:val="0"/>
      <w:marRight w:val="0"/>
      <w:marTop w:val="0"/>
      <w:marBottom w:val="0"/>
      <w:divBdr>
        <w:top w:val="none" w:sz="0" w:space="0" w:color="auto"/>
        <w:left w:val="none" w:sz="0" w:space="0" w:color="auto"/>
        <w:bottom w:val="none" w:sz="0" w:space="0" w:color="auto"/>
        <w:right w:val="none" w:sz="0" w:space="0" w:color="auto"/>
      </w:divBdr>
      <w:divsChild>
        <w:div w:id="1688752510">
          <w:marLeft w:val="0"/>
          <w:marRight w:val="0"/>
          <w:marTop w:val="0"/>
          <w:marBottom w:val="0"/>
          <w:divBdr>
            <w:top w:val="none" w:sz="0" w:space="0" w:color="auto"/>
            <w:left w:val="none" w:sz="0" w:space="0" w:color="auto"/>
            <w:bottom w:val="none" w:sz="0" w:space="0" w:color="auto"/>
            <w:right w:val="none" w:sz="0" w:space="0" w:color="auto"/>
          </w:divBdr>
          <w:divsChild>
            <w:div w:id="1196233228">
              <w:marLeft w:val="0"/>
              <w:marRight w:val="0"/>
              <w:marTop w:val="0"/>
              <w:marBottom w:val="0"/>
              <w:divBdr>
                <w:top w:val="none" w:sz="0" w:space="0" w:color="auto"/>
                <w:left w:val="none" w:sz="0" w:space="0" w:color="auto"/>
                <w:bottom w:val="none" w:sz="0" w:space="0" w:color="auto"/>
                <w:right w:val="none" w:sz="0" w:space="0" w:color="auto"/>
              </w:divBdr>
              <w:divsChild>
                <w:div w:id="1836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2646">
          <w:marLeft w:val="-225"/>
          <w:marRight w:val="0"/>
          <w:marTop w:val="0"/>
          <w:marBottom w:val="0"/>
          <w:divBdr>
            <w:top w:val="none" w:sz="0" w:space="0" w:color="auto"/>
            <w:left w:val="none" w:sz="0" w:space="0" w:color="auto"/>
            <w:bottom w:val="none" w:sz="0" w:space="0" w:color="auto"/>
            <w:right w:val="none" w:sz="0" w:space="0" w:color="auto"/>
          </w:divBdr>
          <w:divsChild>
            <w:div w:id="490685096">
              <w:marLeft w:val="0"/>
              <w:marRight w:val="0"/>
              <w:marTop w:val="0"/>
              <w:marBottom w:val="0"/>
              <w:divBdr>
                <w:top w:val="none" w:sz="0" w:space="0" w:color="auto"/>
                <w:left w:val="none" w:sz="0" w:space="0" w:color="auto"/>
                <w:bottom w:val="none" w:sz="0" w:space="0" w:color="auto"/>
                <w:right w:val="none" w:sz="0" w:space="0" w:color="auto"/>
              </w:divBdr>
              <w:divsChild>
                <w:div w:id="775179951">
                  <w:marLeft w:val="0"/>
                  <w:marRight w:val="0"/>
                  <w:marTop w:val="0"/>
                  <w:marBottom w:val="0"/>
                  <w:divBdr>
                    <w:top w:val="none" w:sz="0" w:space="0" w:color="auto"/>
                    <w:left w:val="none" w:sz="0" w:space="0" w:color="auto"/>
                    <w:bottom w:val="none" w:sz="0" w:space="0" w:color="auto"/>
                    <w:right w:val="none" w:sz="0" w:space="0" w:color="auto"/>
                  </w:divBdr>
                  <w:divsChild>
                    <w:div w:id="2135171359">
                      <w:marLeft w:val="0"/>
                      <w:marRight w:val="0"/>
                      <w:marTop w:val="0"/>
                      <w:marBottom w:val="0"/>
                      <w:divBdr>
                        <w:top w:val="none" w:sz="0" w:space="0" w:color="auto"/>
                        <w:left w:val="none" w:sz="0" w:space="0" w:color="auto"/>
                        <w:bottom w:val="none" w:sz="0" w:space="0" w:color="auto"/>
                        <w:right w:val="none" w:sz="0" w:space="0" w:color="auto"/>
                      </w:divBdr>
                      <w:divsChild>
                        <w:div w:id="245119297">
                          <w:marLeft w:val="0"/>
                          <w:marRight w:val="0"/>
                          <w:marTop w:val="0"/>
                          <w:marBottom w:val="0"/>
                          <w:divBdr>
                            <w:top w:val="none" w:sz="0" w:space="0" w:color="auto"/>
                            <w:left w:val="none" w:sz="0" w:space="0" w:color="auto"/>
                            <w:bottom w:val="none" w:sz="0" w:space="0" w:color="auto"/>
                            <w:right w:val="none" w:sz="0" w:space="0" w:color="auto"/>
                          </w:divBdr>
                          <w:divsChild>
                            <w:div w:id="2055234467">
                              <w:marLeft w:val="0"/>
                              <w:marRight w:val="0"/>
                              <w:marTop w:val="0"/>
                              <w:marBottom w:val="0"/>
                              <w:divBdr>
                                <w:top w:val="none" w:sz="0" w:space="0" w:color="auto"/>
                                <w:left w:val="none" w:sz="0" w:space="0" w:color="auto"/>
                                <w:bottom w:val="none" w:sz="0" w:space="0" w:color="auto"/>
                                <w:right w:val="none" w:sz="0" w:space="0" w:color="auto"/>
                              </w:divBdr>
                              <w:divsChild>
                                <w:div w:id="19906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3696">
                      <w:marLeft w:val="0"/>
                      <w:marRight w:val="0"/>
                      <w:marTop w:val="0"/>
                      <w:marBottom w:val="0"/>
                      <w:divBdr>
                        <w:top w:val="none" w:sz="0" w:space="0" w:color="auto"/>
                        <w:left w:val="none" w:sz="0" w:space="0" w:color="auto"/>
                        <w:bottom w:val="none" w:sz="0" w:space="0" w:color="auto"/>
                        <w:right w:val="none" w:sz="0" w:space="0" w:color="auto"/>
                      </w:divBdr>
                      <w:divsChild>
                        <w:div w:id="1212107508">
                          <w:marLeft w:val="0"/>
                          <w:marRight w:val="0"/>
                          <w:marTop w:val="0"/>
                          <w:marBottom w:val="0"/>
                          <w:divBdr>
                            <w:top w:val="none" w:sz="0" w:space="0" w:color="auto"/>
                            <w:left w:val="none" w:sz="0" w:space="0" w:color="auto"/>
                            <w:bottom w:val="none" w:sz="0" w:space="0" w:color="auto"/>
                            <w:right w:val="none" w:sz="0" w:space="0" w:color="auto"/>
                          </w:divBdr>
                          <w:divsChild>
                            <w:div w:id="7811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62882">
                      <w:marLeft w:val="0"/>
                      <w:marRight w:val="0"/>
                      <w:marTop w:val="0"/>
                      <w:marBottom w:val="0"/>
                      <w:divBdr>
                        <w:top w:val="none" w:sz="0" w:space="0" w:color="auto"/>
                        <w:left w:val="none" w:sz="0" w:space="0" w:color="auto"/>
                        <w:bottom w:val="none" w:sz="0" w:space="0" w:color="auto"/>
                        <w:right w:val="none" w:sz="0" w:space="0" w:color="auto"/>
                      </w:divBdr>
                      <w:divsChild>
                        <w:div w:id="888996186">
                          <w:marLeft w:val="0"/>
                          <w:marRight w:val="0"/>
                          <w:marTop w:val="0"/>
                          <w:marBottom w:val="0"/>
                          <w:divBdr>
                            <w:top w:val="none" w:sz="0" w:space="0" w:color="auto"/>
                            <w:left w:val="none" w:sz="0" w:space="0" w:color="auto"/>
                            <w:bottom w:val="none" w:sz="0" w:space="0" w:color="auto"/>
                            <w:right w:val="none" w:sz="0" w:space="0" w:color="auto"/>
                          </w:divBdr>
                          <w:divsChild>
                            <w:div w:id="1514804600">
                              <w:marLeft w:val="0"/>
                              <w:marRight w:val="685"/>
                              <w:marTop w:val="330"/>
                              <w:marBottom w:val="330"/>
                              <w:divBdr>
                                <w:top w:val="none" w:sz="0" w:space="0" w:color="auto"/>
                                <w:left w:val="none" w:sz="0" w:space="0" w:color="auto"/>
                                <w:bottom w:val="none" w:sz="0" w:space="0" w:color="auto"/>
                                <w:right w:val="none" w:sz="0" w:space="0" w:color="auto"/>
                              </w:divBdr>
                              <w:divsChild>
                                <w:div w:id="1725984101">
                                  <w:marLeft w:val="0"/>
                                  <w:marRight w:val="0"/>
                                  <w:marTop w:val="0"/>
                                  <w:marBottom w:val="0"/>
                                  <w:divBdr>
                                    <w:top w:val="none" w:sz="0" w:space="0" w:color="auto"/>
                                    <w:left w:val="single" w:sz="24" w:space="17" w:color="auto"/>
                                    <w:bottom w:val="none" w:sz="0" w:space="0" w:color="auto"/>
                                    <w:right w:val="none" w:sz="0" w:space="0" w:color="auto"/>
                                  </w:divBdr>
                                  <w:divsChild>
                                    <w:div w:id="559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12120">
                      <w:marLeft w:val="0"/>
                      <w:marRight w:val="0"/>
                      <w:marTop w:val="0"/>
                      <w:marBottom w:val="0"/>
                      <w:divBdr>
                        <w:top w:val="none" w:sz="0" w:space="0" w:color="auto"/>
                        <w:left w:val="none" w:sz="0" w:space="0" w:color="auto"/>
                        <w:bottom w:val="none" w:sz="0" w:space="0" w:color="auto"/>
                        <w:right w:val="none" w:sz="0" w:space="0" w:color="auto"/>
                      </w:divBdr>
                      <w:divsChild>
                        <w:div w:id="1566649256">
                          <w:marLeft w:val="0"/>
                          <w:marRight w:val="0"/>
                          <w:marTop w:val="0"/>
                          <w:marBottom w:val="0"/>
                          <w:divBdr>
                            <w:top w:val="none" w:sz="0" w:space="0" w:color="auto"/>
                            <w:left w:val="none" w:sz="0" w:space="0" w:color="auto"/>
                            <w:bottom w:val="none" w:sz="0" w:space="0" w:color="auto"/>
                            <w:right w:val="none" w:sz="0" w:space="0" w:color="auto"/>
                          </w:divBdr>
                          <w:divsChild>
                            <w:div w:id="1635526404">
                              <w:marLeft w:val="0"/>
                              <w:marRight w:val="685"/>
                              <w:marTop w:val="330"/>
                              <w:marBottom w:val="330"/>
                              <w:divBdr>
                                <w:top w:val="none" w:sz="0" w:space="0" w:color="auto"/>
                                <w:left w:val="none" w:sz="0" w:space="0" w:color="auto"/>
                                <w:bottom w:val="none" w:sz="0" w:space="0" w:color="auto"/>
                                <w:right w:val="none" w:sz="0" w:space="0" w:color="auto"/>
                              </w:divBdr>
                              <w:divsChild>
                                <w:div w:id="170534363">
                                  <w:marLeft w:val="0"/>
                                  <w:marRight w:val="0"/>
                                  <w:marTop w:val="0"/>
                                  <w:marBottom w:val="0"/>
                                  <w:divBdr>
                                    <w:top w:val="none" w:sz="0" w:space="0" w:color="auto"/>
                                    <w:left w:val="single" w:sz="24" w:space="17" w:color="auto"/>
                                    <w:bottom w:val="none" w:sz="0" w:space="0" w:color="auto"/>
                                    <w:right w:val="none" w:sz="0" w:space="0" w:color="auto"/>
                                  </w:divBdr>
                                  <w:divsChild>
                                    <w:div w:id="5439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93917">
                      <w:marLeft w:val="0"/>
                      <w:marRight w:val="0"/>
                      <w:marTop w:val="0"/>
                      <w:marBottom w:val="0"/>
                      <w:divBdr>
                        <w:top w:val="none" w:sz="0" w:space="0" w:color="auto"/>
                        <w:left w:val="none" w:sz="0" w:space="0" w:color="auto"/>
                        <w:bottom w:val="none" w:sz="0" w:space="0" w:color="auto"/>
                        <w:right w:val="none" w:sz="0" w:space="0" w:color="auto"/>
                      </w:divBdr>
                      <w:divsChild>
                        <w:div w:id="413089603">
                          <w:marLeft w:val="0"/>
                          <w:marRight w:val="0"/>
                          <w:marTop w:val="0"/>
                          <w:marBottom w:val="0"/>
                          <w:divBdr>
                            <w:top w:val="none" w:sz="0" w:space="0" w:color="auto"/>
                            <w:left w:val="none" w:sz="0" w:space="0" w:color="auto"/>
                            <w:bottom w:val="none" w:sz="0" w:space="0" w:color="auto"/>
                            <w:right w:val="none" w:sz="0" w:space="0" w:color="auto"/>
                          </w:divBdr>
                          <w:divsChild>
                            <w:div w:id="1806240439">
                              <w:marLeft w:val="0"/>
                              <w:marRight w:val="685"/>
                              <w:marTop w:val="330"/>
                              <w:marBottom w:val="330"/>
                              <w:divBdr>
                                <w:top w:val="none" w:sz="0" w:space="0" w:color="auto"/>
                                <w:left w:val="none" w:sz="0" w:space="0" w:color="auto"/>
                                <w:bottom w:val="none" w:sz="0" w:space="0" w:color="auto"/>
                                <w:right w:val="none" w:sz="0" w:space="0" w:color="auto"/>
                              </w:divBdr>
                              <w:divsChild>
                                <w:div w:id="276722926">
                                  <w:marLeft w:val="0"/>
                                  <w:marRight w:val="0"/>
                                  <w:marTop w:val="0"/>
                                  <w:marBottom w:val="0"/>
                                  <w:divBdr>
                                    <w:top w:val="none" w:sz="0" w:space="0" w:color="auto"/>
                                    <w:left w:val="single" w:sz="24" w:space="17" w:color="auto"/>
                                    <w:bottom w:val="none" w:sz="0" w:space="0" w:color="auto"/>
                                    <w:right w:val="none" w:sz="0" w:space="0" w:color="auto"/>
                                  </w:divBdr>
                                  <w:divsChild>
                                    <w:div w:id="2371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9285">
                      <w:marLeft w:val="0"/>
                      <w:marRight w:val="0"/>
                      <w:marTop w:val="0"/>
                      <w:marBottom w:val="0"/>
                      <w:divBdr>
                        <w:top w:val="none" w:sz="0" w:space="0" w:color="auto"/>
                        <w:left w:val="none" w:sz="0" w:space="0" w:color="auto"/>
                        <w:bottom w:val="none" w:sz="0" w:space="0" w:color="auto"/>
                        <w:right w:val="none" w:sz="0" w:space="0" w:color="auto"/>
                      </w:divBdr>
                      <w:divsChild>
                        <w:div w:id="218174756">
                          <w:marLeft w:val="0"/>
                          <w:marRight w:val="0"/>
                          <w:marTop w:val="0"/>
                          <w:marBottom w:val="0"/>
                          <w:divBdr>
                            <w:top w:val="none" w:sz="0" w:space="0" w:color="auto"/>
                            <w:left w:val="none" w:sz="0" w:space="0" w:color="auto"/>
                            <w:bottom w:val="none" w:sz="0" w:space="0" w:color="auto"/>
                            <w:right w:val="none" w:sz="0" w:space="0" w:color="auto"/>
                          </w:divBdr>
                          <w:divsChild>
                            <w:div w:id="11029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17514">
                      <w:marLeft w:val="0"/>
                      <w:marRight w:val="0"/>
                      <w:marTop w:val="0"/>
                      <w:marBottom w:val="0"/>
                      <w:divBdr>
                        <w:top w:val="none" w:sz="0" w:space="0" w:color="auto"/>
                        <w:left w:val="none" w:sz="0" w:space="0" w:color="auto"/>
                        <w:bottom w:val="none" w:sz="0" w:space="0" w:color="auto"/>
                        <w:right w:val="none" w:sz="0" w:space="0" w:color="auto"/>
                      </w:divBdr>
                      <w:divsChild>
                        <w:div w:id="1007251057">
                          <w:marLeft w:val="0"/>
                          <w:marRight w:val="0"/>
                          <w:marTop w:val="0"/>
                          <w:marBottom w:val="0"/>
                          <w:divBdr>
                            <w:top w:val="none" w:sz="0" w:space="0" w:color="auto"/>
                            <w:left w:val="none" w:sz="0" w:space="0" w:color="auto"/>
                            <w:bottom w:val="none" w:sz="0" w:space="0" w:color="auto"/>
                            <w:right w:val="none" w:sz="0" w:space="0" w:color="auto"/>
                          </w:divBdr>
                          <w:divsChild>
                            <w:div w:id="1237859744">
                              <w:marLeft w:val="0"/>
                              <w:marRight w:val="0"/>
                              <w:marTop w:val="0"/>
                              <w:marBottom w:val="0"/>
                              <w:divBdr>
                                <w:top w:val="none" w:sz="0" w:space="0" w:color="auto"/>
                                <w:left w:val="none" w:sz="0" w:space="0" w:color="auto"/>
                                <w:bottom w:val="none" w:sz="0" w:space="0" w:color="auto"/>
                                <w:right w:val="none" w:sz="0" w:space="0" w:color="auto"/>
                              </w:divBdr>
                              <w:divsChild>
                                <w:div w:id="1176655997">
                                  <w:marLeft w:val="0"/>
                                  <w:marRight w:val="0"/>
                                  <w:marTop w:val="0"/>
                                  <w:marBottom w:val="0"/>
                                  <w:divBdr>
                                    <w:top w:val="none" w:sz="0" w:space="0" w:color="auto"/>
                                    <w:left w:val="none" w:sz="0" w:space="0" w:color="auto"/>
                                    <w:bottom w:val="none" w:sz="0" w:space="0" w:color="auto"/>
                                    <w:right w:val="none" w:sz="0" w:space="0" w:color="auto"/>
                                  </w:divBdr>
                                  <w:divsChild>
                                    <w:div w:id="6260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246">
                      <w:marLeft w:val="0"/>
                      <w:marRight w:val="0"/>
                      <w:marTop w:val="0"/>
                      <w:marBottom w:val="0"/>
                      <w:divBdr>
                        <w:top w:val="none" w:sz="0" w:space="0" w:color="auto"/>
                        <w:left w:val="none" w:sz="0" w:space="0" w:color="auto"/>
                        <w:bottom w:val="none" w:sz="0" w:space="0" w:color="auto"/>
                        <w:right w:val="none" w:sz="0" w:space="0" w:color="auto"/>
                      </w:divBdr>
                      <w:divsChild>
                        <w:div w:id="2086757686">
                          <w:marLeft w:val="0"/>
                          <w:marRight w:val="0"/>
                          <w:marTop w:val="0"/>
                          <w:marBottom w:val="0"/>
                          <w:divBdr>
                            <w:top w:val="none" w:sz="0" w:space="0" w:color="auto"/>
                            <w:left w:val="none" w:sz="0" w:space="0" w:color="auto"/>
                            <w:bottom w:val="none" w:sz="0" w:space="0" w:color="auto"/>
                            <w:right w:val="none" w:sz="0" w:space="0" w:color="auto"/>
                          </w:divBdr>
                          <w:divsChild>
                            <w:div w:id="20600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arp.org/work/job-search/info-2018/older-workers-job-search-fd.html" TargetMode="External"/><Relationship Id="rId18" Type="http://schemas.openxmlformats.org/officeDocument/2006/relationships/hyperlink" Target="https://www.facebook.com/DrBarryJJacob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arp.org/" TargetMode="External"/><Relationship Id="rId12" Type="http://schemas.openxmlformats.org/officeDocument/2006/relationships/hyperlink" Target="https://www.aarp.org/health/healthy-living/info-2017/health-benefits-volunteering-seniors-fd.html" TargetMode="External"/><Relationship Id="rId17" Type="http://schemas.openxmlformats.org/officeDocument/2006/relationships/hyperlink" Target="https://twitter.com/drbarryjjacobs" TargetMode="External"/><Relationship Id="rId2" Type="http://schemas.openxmlformats.org/officeDocument/2006/relationships/styles" Target="styles.xml"/><Relationship Id="rId16" Type="http://schemas.openxmlformats.org/officeDocument/2006/relationships/hyperlink" Target="https://www.aarp.org/entertainment/books/bookstore/home-family-caregiving/info-2016/meditations-for-caregiver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rp.org/caregiving/" TargetMode="External"/><Relationship Id="rId5" Type="http://schemas.openxmlformats.org/officeDocument/2006/relationships/footnotes" Target="footnotes.xml"/><Relationship Id="rId15" Type="http://schemas.openxmlformats.org/officeDocument/2006/relationships/hyperlink" Target="https://www.aarp.org/entertainment/books/bookstore/home-family-caregiving/info-2020/love-and-meaning-after-50.html" TargetMode="External"/><Relationship Id="rId10" Type="http://schemas.openxmlformats.org/officeDocument/2006/relationships/hyperlink" Target="https://www.aarp.org/health/dement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arp.org/espanol/recursos-para-el-cuidado/cuidar-cuida/info-2018/planifica-tu-futuro-mas-alla-de-cuidar-un-ser-querido.html?intcmp=AE-CRC-TOSPA-TOGL-ES" TargetMode="External"/><Relationship Id="rId14" Type="http://schemas.openxmlformats.org/officeDocument/2006/relationships/hyperlink" Target="https://www.aarp.org/caregiving/experts/info-2019/barry-jacobs.html?intcmp=AE-CAR-EOA-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2</cp:revision>
  <dcterms:created xsi:type="dcterms:W3CDTF">2021-07-20T17:31:00Z</dcterms:created>
  <dcterms:modified xsi:type="dcterms:W3CDTF">2021-07-20T17:31:00Z</dcterms:modified>
</cp:coreProperties>
</file>