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3B408" w14:textId="495F3BDC" w:rsidR="009E07BF" w:rsidRPr="004F0D78" w:rsidRDefault="00B638F0" w:rsidP="00B638F0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4F0D78">
        <w:rPr>
          <w:rFonts w:ascii="Arial Narrow" w:hAnsi="Arial Narrow"/>
          <w:b/>
          <w:sz w:val="20"/>
          <w:szCs w:val="20"/>
        </w:rPr>
        <w:t>Meeting Invitees:</w:t>
      </w:r>
      <w:r w:rsidR="00FA6B88">
        <w:rPr>
          <w:rFonts w:ascii="Arial Narrow" w:hAnsi="Arial Narrow"/>
          <w:b/>
          <w:sz w:val="20"/>
          <w:szCs w:val="20"/>
        </w:rPr>
        <w:t xml:space="preserve"> </w:t>
      </w:r>
      <w:r w:rsidR="004609C9">
        <w:rPr>
          <w:rFonts w:ascii="Arial Narrow" w:hAnsi="Arial Narrow"/>
          <w:b/>
          <w:sz w:val="20"/>
          <w:szCs w:val="20"/>
        </w:rPr>
        <w:t>Nutrition Directors</w:t>
      </w:r>
    </w:p>
    <w:p w14:paraId="2BDF345A" w14:textId="77777777" w:rsidR="00362725" w:rsidRPr="004F0D78" w:rsidRDefault="00362725" w:rsidP="00B638F0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CE81F1D" w14:textId="77777777" w:rsidR="00B638F0" w:rsidRPr="004F0D78" w:rsidRDefault="00B638F0" w:rsidP="00B638F0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4F0D78">
        <w:rPr>
          <w:rFonts w:ascii="Arial Narrow" w:hAnsi="Arial Narrow"/>
          <w:b/>
          <w:sz w:val="20"/>
          <w:szCs w:val="20"/>
        </w:rPr>
        <w:t>Agenda:</w:t>
      </w:r>
    </w:p>
    <w:tbl>
      <w:tblPr>
        <w:tblStyle w:val="TableGrid"/>
        <w:tblW w:w="4994" w:type="pct"/>
        <w:tblLayout w:type="fixed"/>
        <w:tblLook w:val="04A0" w:firstRow="1" w:lastRow="0" w:firstColumn="1" w:lastColumn="0" w:noHBand="0" w:noVBand="1"/>
      </w:tblPr>
      <w:tblGrid>
        <w:gridCol w:w="698"/>
        <w:gridCol w:w="1906"/>
        <w:gridCol w:w="7290"/>
        <w:gridCol w:w="4479"/>
      </w:tblGrid>
      <w:tr w:rsidR="00CA4B2F" w14:paraId="0B411A15" w14:textId="77777777" w:rsidTr="00096CAA">
        <w:trPr>
          <w:trHeight w:val="288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FFE5AC6" w14:textId="77777777" w:rsidR="00F45E81" w:rsidRPr="00F65DD7" w:rsidRDefault="00F45E81" w:rsidP="00F65DD7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F65DD7">
              <w:rPr>
                <w:rFonts w:ascii="Arial Narrow" w:hAnsi="Arial Narrow"/>
                <w:b/>
                <w:color w:val="FFFFFF" w:themeColor="background1"/>
              </w:rPr>
              <w:t>Time: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BED4375" w14:textId="77777777" w:rsidR="00F45E81" w:rsidRPr="00F65DD7" w:rsidRDefault="00F45E81" w:rsidP="00F65DD7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F65DD7">
              <w:rPr>
                <w:rFonts w:ascii="Arial Narrow" w:hAnsi="Arial Narrow"/>
                <w:b/>
                <w:color w:val="FFFFFF" w:themeColor="background1"/>
              </w:rPr>
              <w:t>Topic: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841BE11" w14:textId="6F281330" w:rsidR="00F45E81" w:rsidRPr="00F65DD7" w:rsidRDefault="008F1DAD" w:rsidP="00F65DD7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Discussion</w:t>
            </w:r>
          </w:p>
        </w:tc>
        <w:tc>
          <w:tcPr>
            <w:tcW w:w="1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D254E7F" w14:textId="77777777" w:rsidR="00F45E81" w:rsidRPr="00F65DD7" w:rsidRDefault="00F45E81" w:rsidP="00F65DD7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F65DD7">
              <w:rPr>
                <w:rFonts w:ascii="Arial Narrow" w:hAnsi="Arial Narrow"/>
                <w:b/>
                <w:color w:val="FFFFFF" w:themeColor="background1"/>
              </w:rPr>
              <w:t>Follow-up</w:t>
            </w:r>
            <w:r>
              <w:rPr>
                <w:rFonts w:ascii="Arial Narrow" w:hAnsi="Arial Narrow"/>
                <w:b/>
                <w:color w:val="FFFFFF" w:themeColor="background1"/>
              </w:rPr>
              <w:t xml:space="preserve"> Items</w:t>
            </w:r>
            <w:r w:rsidRPr="00F65DD7">
              <w:rPr>
                <w:rFonts w:ascii="Arial Narrow" w:hAnsi="Arial Narrow"/>
                <w:b/>
                <w:color w:val="FFFFFF" w:themeColor="background1"/>
              </w:rPr>
              <w:t>:</w:t>
            </w:r>
          </w:p>
        </w:tc>
      </w:tr>
      <w:tr w:rsidR="00657A5B" w:rsidRPr="00657A5B" w14:paraId="5C6217C7" w14:textId="77777777" w:rsidTr="00096CAA">
        <w:trPr>
          <w:trHeight w:val="484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25718" w14:textId="0B1B5A39" w:rsidR="00F45E81" w:rsidRPr="00657A5B" w:rsidRDefault="00663056" w:rsidP="00BD24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1:30 pm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407CB" w14:textId="6B11A62A" w:rsidR="00362725" w:rsidRPr="0045785C" w:rsidRDefault="006478A1" w:rsidP="005565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5785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Welcome </w:t>
            </w:r>
            <w:r w:rsidR="006F77E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by </w:t>
            </w:r>
            <w:r w:rsidR="00F43620">
              <w:rPr>
                <w:rFonts w:ascii="Calibri" w:hAnsi="Calibri" w:cs="Calibri"/>
                <w:b/>
                <w:bCs/>
                <w:sz w:val="20"/>
                <w:szCs w:val="20"/>
              </w:rPr>
              <w:t>Megan Fortune and Lori Fernandez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2FAA3" w14:textId="5E672494" w:rsidR="00BA4EED" w:rsidRPr="0045785C" w:rsidRDefault="00B862B7" w:rsidP="008863AC">
            <w:pPr>
              <w:rPr>
                <w:rFonts w:ascii="Calibri" w:hAnsi="Calibri" w:cs="Calibri"/>
                <w:sz w:val="20"/>
                <w:szCs w:val="20"/>
              </w:rPr>
            </w:pPr>
            <w:r w:rsidRPr="0045785C">
              <w:rPr>
                <w:rFonts w:ascii="Calibri" w:hAnsi="Calibri" w:cs="Calibri"/>
                <w:sz w:val="20"/>
                <w:szCs w:val="20"/>
              </w:rPr>
              <w:t>Thank you for joining t</w:t>
            </w:r>
            <w:r w:rsidR="00A75A6A">
              <w:rPr>
                <w:rFonts w:ascii="Calibri" w:hAnsi="Calibri" w:cs="Calibri"/>
                <w:sz w:val="20"/>
                <w:szCs w:val="20"/>
              </w:rPr>
              <w:t xml:space="preserve">he </w:t>
            </w:r>
            <w:r w:rsidR="00096CAA">
              <w:rPr>
                <w:rFonts w:ascii="Calibri" w:hAnsi="Calibri" w:cs="Calibri"/>
                <w:sz w:val="20"/>
                <w:szCs w:val="20"/>
              </w:rPr>
              <w:t>Conference!</w:t>
            </w:r>
            <w:r w:rsidR="00A75A6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4967F14" w14:textId="77777777" w:rsidR="00256157" w:rsidRPr="0045785C" w:rsidRDefault="00256157" w:rsidP="008863A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3DD0499" w14:textId="71013AA9" w:rsidR="00F140A4" w:rsidRDefault="00F140A4" w:rsidP="00F140A4">
            <w:pPr>
              <w:pStyle w:val="ListParagraph"/>
              <w:contextualSpacing w:val="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94BA294" w14:textId="6EC0C6C6" w:rsidR="00256157" w:rsidRPr="0045785C" w:rsidRDefault="00256157" w:rsidP="002561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B8F88" w14:textId="547E3583" w:rsidR="009A043F" w:rsidRDefault="009A043F" w:rsidP="00BA4EED">
            <w:pPr>
              <w:rPr>
                <w:rStyle w:val="Hyperlink"/>
                <w:b/>
                <w:iCs/>
              </w:rPr>
            </w:pPr>
          </w:p>
          <w:p w14:paraId="08D7CC05" w14:textId="113746BD" w:rsidR="009A043F" w:rsidRDefault="009A043F" w:rsidP="00BA4EED">
            <w:pPr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</w:pPr>
          </w:p>
          <w:p w14:paraId="4F63A167" w14:textId="77777777" w:rsidR="00D72827" w:rsidRDefault="00D72827" w:rsidP="00BA4EED">
            <w:pPr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</w:pPr>
            <w:bookmarkStart w:id="0" w:name="_Hlk64015821"/>
          </w:p>
          <w:p w14:paraId="25A8EB92" w14:textId="5C673E23" w:rsidR="00D72827" w:rsidRPr="008863AC" w:rsidRDefault="00BA4EED" w:rsidP="00E9499C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D72827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</w:t>
            </w:r>
            <w:bookmarkEnd w:id="0"/>
          </w:p>
        </w:tc>
      </w:tr>
      <w:tr w:rsidR="00D72827" w:rsidRPr="00657A5B" w14:paraId="4E8CD3A2" w14:textId="77777777" w:rsidTr="00096CAA">
        <w:trPr>
          <w:trHeight w:val="484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89528" w14:textId="3BB2AED5" w:rsidR="00D72827" w:rsidRDefault="00663056" w:rsidP="00BD24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1:3</w:t>
            </w:r>
            <w:r w:rsidR="00F43620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EFC4B" w14:textId="01C94DCC" w:rsidR="00D72827" w:rsidRPr="0045785C" w:rsidRDefault="00663056" w:rsidP="005565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</w:t>
            </w:r>
            <w:r w:rsidR="00096CAA"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nzo Kelly</w:t>
            </w:r>
            <w:r w:rsidR="00227DBE">
              <w:rPr>
                <w:rFonts w:ascii="Calibri" w:hAnsi="Calibri" w:cs="Calibri"/>
                <w:b/>
                <w:bCs/>
                <w:sz w:val="20"/>
                <w:szCs w:val="20"/>
              </w:rPr>
              <w:t>- Critical Thinking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F647B" w14:textId="43B444B4" w:rsidR="00A75A6A" w:rsidRPr="00663056" w:rsidRDefault="00663056" w:rsidP="00663056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63056">
              <w:rPr>
                <w:rFonts w:ascii="Calibri" w:hAnsi="Calibri" w:cs="Calibri"/>
                <w:b/>
                <w:bCs/>
                <w:sz w:val="20"/>
                <w:szCs w:val="20"/>
              </w:rPr>
              <w:t>Safety and Trust</w:t>
            </w:r>
          </w:p>
          <w:p w14:paraId="3D93211E" w14:textId="39DEA0B6" w:rsidR="00663056" w:rsidRDefault="00663056" w:rsidP="00457BBD">
            <w:pPr>
              <w:pStyle w:val="ListParagraph"/>
              <w:numPr>
                <w:ilvl w:val="1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663056">
              <w:rPr>
                <w:rFonts w:ascii="Calibri" w:hAnsi="Calibri" w:cs="Calibri"/>
                <w:sz w:val="20"/>
                <w:szCs w:val="20"/>
              </w:rPr>
              <w:t xml:space="preserve">Accountability definition: To be </w:t>
            </w:r>
            <w:proofErr w:type="gramStart"/>
            <w:r w:rsidRPr="00663056">
              <w:rPr>
                <w:rFonts w:ascii="Calibri" w:hAnsi="Calibri" w:cs="Calibri"/>
                <w:sz w:val="20"/>
                <w:szCs w:val="20"/>
              </w:rPr>
              <w:t>in a position</w:t>
            </w:r>
            <w:proofErr w:type="gramEnd"/>
            <w:r w:rsidRPr="00663056">
              <w:rPr>
                <w:rFonts w:ascii="Calibri" w:hAnsi="Calibri" w:cs="Calibri"/>
                <w:sz w:val="20"/>
                <w:szCs w:val="20"/>
              </w:rPr>
              <w:t xml:space="preserve"> to explain the result or the outcome. </w:t>
            </w:r>
          </w:p>
          <w:p w14:paraId="2CC83CBC" w14:textId="05926FA8" w:rsidR="00663056" w:rsidRDefault="00663056" w:rsidP="00457BBD">
            <w:pPr>
              <w:pStyle w:val="ListParagraph"/>
              <w:numPr>
                <w:ilvl w:val="1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Has anyone ever heard of “The Most Accountable Employee” award?</w:t>
            </w:r>
          </w:p>
          <w:p w14:paraId="1745042A" w14:textId="2B383D81" w:rsidR="00663056" w:rsidRDefault="00663056" w:rsidP="00457BBD">
            <w:pPr>
              <w:pStyle w:val="ListParagraph"/>
              <w:numPr>
                <w:ilvl w:val="1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We have “accountable” all over our organizations. </w:t>
            </w:r>
          </w:p>
          <w:p w14:paraId="3B6191B9" w14:textId="512394AA" w:rsidR="00227DBE" w:rsidRDefault="00227DBE" w:rsidP="00227DBE">
            <w:pPr>
              <w:pStyle w:val="ListParagraph"/>
              <w:numPr>
                <w:ilvl w:val="1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Don’t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weaponize the thing we claim to be. </w:t>
            </w:r>
          </w:p>
          <w:p w14:paraId="5D0B1E44" w14:textId="7DA0EAAA" w:rsidR="00227DBE" w:rsidRDefault="00227DBE" w:rsidP="00227DBE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227DBE">
              <w:rPr>
                <w:rFonts w:ascii="Calibri" w:hAnsi="Calibri" w:cs="Calibri"/>
                <w:b/>
                <w:bCs/>
                <w:sz w:val="20"/>
                <w:szCs w:val="20"/>
              </w:rPr>
              <w:t>Humility-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 know what I know rooted in my experience and I know I have not experienced it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all</w:t>
            </w:r>
            <w:proofErr w:type="gramEnd"/>
          </w:p>
          <w:p w14:paraId="215773A5" w14:textId="19D58AFC" w:rsidR="00227DBE" w:rsidRPr="00227DBE" w:rsidRDefault="00227DBE" w:rsidP="00227DBE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227DBE">
              <w:rPr>
                <w:rFonts w:ascii="Calibri" w:hAnsi="Calibri" w:cs="Calibri"/>
                <w:b/>
                <w:bCs/>
                <w:sz w:val="20"/>
                <w:szCs w:val="20"/>
              </w:rPr>
              <w:t>Empowerment-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 ability to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take action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with new knowledge and information.</w:t>
            </w:r>
          </w:p>
          <w:p w14:paraId="1815B98C" w14:textId="6920E26C" w:rsidR="00663056" w:rsidRDefault="00227DBE" w:rsidP="00227DBE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7DBE">
              <w:rPr>
                <w:rFonts w:ascii="Calibri" w:hAnsi="Calibri" w:cs="Calibri"/>
                <w:b/>
                <w:bCs/>
                <w:sz w:val="20"/>
                <w:szCs w:val="20"/>
              </w:rPr>
              <w:t>Courage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- </w:t>
            </w:r>
          </w:p>
          <w:p w14:paraId="2D9B3BF3" w14:textId="284123E2" w:rsidR="00227DBE" w:rsidRDefault="00227DBE" w:rsidP="00227D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60A6995" w14:textId="40D930AA" w:rsidR="00227DBE" w:rsidRDefault="00227DBE" w:rsidP="00227D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Role Play</w:t>
            </w:r>
          </w:p>
          <w:p w14:paraId="672CCC96" w14:textId="7ECE5A6A" w:rsidR="00227DBE" w:rsidRDefault="00227DBE" w:rsidP="00227DB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227DBE">
              <w:rPr>
                <w:rFonts w:ascii="Calibri" w:hAnsi="Calibri" w:cs="Calibri"/>
                <w:sz w:val="20"/>
                <w:szCs w:val="20"/>
              </w:rPr>
              <w:t>This is why</w:t>
            </w:r>
            <w:proofErr w:type="gramEnd"/>
            <w:r w:rsidRPr="00227DBE">
              <w:rPr>
                <w:rFonts w:ascii="Calibri" w:hAnsi="Calibri" w:cs="Calibri"/>
                <w:sz w:val="20"/>
                <w:szCs w:val="20"/>
              </w:rPr>
              <w:t xml:space="preserve"> role play matters, show how to use the knowledge in real time.</w:t>
            </w:r>
          </w:p>
          <w:p w14:paraId="018AB7E3" w14:textId="01E7B31A" w:rsidR="00227DBE" w:rsidRPr="00227DBE" w:rsidRDefault="00227DBE" w:rsidP="00227DB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27DB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Mike Tyson says everybody has a plan until they get punched in the face. </w:t>
            </w:r>
          </w:p>
          <w:p w14:paraId="3A4F1385" w14:textId="65D980A4" w:rsidR="00663056" w:rsidRDefault="00663056" w:rsidP="0066305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428FFB3" w14:textId="054B2359" w:rsidR="00227DBE" w:rsidRDefault="00227DBE" w:rsidP="006630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Thinking about my thinking while wondering why you are thinking about it.</w:t>
            </w:r>
          </w:p>
          <w:p w14:paraId="2E97B5D5" w14:textId="0D2779D2" w:rsidR="00227DBE" w:rsidRDefault="00227DBE" w:rsidP="0066305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E79296B" w14:textId="60C39CDD" w:rsidR="00227DBE" w:rsidRDefault="00227DBE" w:rsidP="00663056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All of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our thoughts and beliefs rest on a scaffolding of Q&amp;A. The stronger your belief in something the better your Q&amp;A answers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have to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be.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It’s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not about right or wrong, it’s about how we answer them in a way that proves they are right.</w:t>
            </w:r>
          </w:p>
          <w:p w14:paraId="4B65ABEB" w14:textId="168123DA" w:rsidR="00227DBE" w:rsidRDefault="00227DBE" w:rsidP="0066305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3490EA0" w14:textId="1F9BE0F8" w:rsidR="00227DBE" w:rsidRDefault="00227DBE" w:rsidP="006630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Refer to handout: </w:t>
            </w:r>
            <w:r w:rsidRPr="00227DB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Important Questions to Ask</w:t>
            </w:r>
          </w:p>
          <w:p w14:paraId="3A123AE0" w14:textId="588A3D98" w:rsidR="00227DBE" w:rsidRDefault="00227DBE" w:rsidP="006630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If someone says, Santa is Real. Instead of asking, why would you say that, instead be explicit in your line of questioning. </w:t>
            </w:r>
          </w:p>
          <w:p w14:paraId="4A69D5AC" w14:textId="1A45BFBF" w:rsidR="0097329E" w:rsidRDefault="0097329E" w:rsidP="0097329E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Clarity, accuracy,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etc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… </w:t>
            </w:r>
          </w:p>
          <w:p w14:paraId="00D9D244" w14:textId="6CFEC463" w:rsidR="0097329E" w:rsidRDefault="0097329E" w:rsidP="0097329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4C104DA" w14:textId="6FAE0ADF" w:rsidR="0097329E" w:rsidRDefault="0097329E" w:rsidP="0097329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We are all in this together? What does this mean? We are all dealing with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pandemic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but we are not all having the same experience. </w:t>
            </w:r>
          </w:p>
          <w:p w14:paraId="02E3F278" w14:textId="7DD996F8" w:rsidR="0097329E" w:rsidRDefault="0097329E" w:rsidP="0097329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F819CD6" w14:textId="29763B3C" w:rsidR="0097329E" w:rsidRDefault="0097329E" w:rsidP="0097329E">
            <w:pPr>
              <w:rPr>
                <w:rFonts w:ascii="Calibri" w:hAnsi="Calibri" w:cs="Calibri"/>
                <w:sz w:val="20"/>
                <w:szCs w:val="20"/>
              </w:rPr>
            </w:pPr>
            <w:r w:rsidRPr="009732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Picture of girl, </w:t>
            </w:r>
            <w:proofErr w:type="gramStart"/>
            <w:r w:rsidRPr="0097329E">
              <w:rPr>
                <w:rFonts w:ascii="Calibri" w:hAnsi="Calibri" w:cs="Calibri"/>
                <w:b/>
                <w:bCs/>
                <w:sz w:val="20"/>
                <w:szCs w:val="20"/>
              </w:rPr>
              <w:t>motorcycle</w:t>
            </w:r>
            <w:proofErr w:type="gramEnd"/>
            <w:r w:rsidRPr="009732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and guy on bench.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We all see the same thing. </w:t>
            </w:r>
            <w:r w:rsidR="00BB75AC">
              <w:rPr>
                <w:rFonts w:ascii="Calibri" w:hAnsi="Calibri" w:cs="Calibri"/>
                <w:sz w:val="20"/>
                <w:szCs w:val="20"/>
              </w:rPr>
              <w:t>Ask more questions (from the handout)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Tell me more…Be more specific, etc. go down the line of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these questions and it will help you uncover how the persons experience drive their responses. </w:t>
            </w:r>
            <w:r w:rsidR="00BB75AC">
              <w:rPr>
                <w:rFonts w:ascii="Calibri" w:hAnsi="Calibri" w:cs="Calibri"/>
                <w:sz w:val="20"/>
                <w:szCs w:val="20"/>
              </w:rPr>
              <w:t xml:space="preserve"> Alonzo sees a father, </w:t>
            </w:r>
            <w:proofErr w:type="gramStart"/>
            <w:r w:rsidR="00BB75AC">
              <w:rPr>
                <w:rFonts w:ascii="Calibri" w:hAnsi="Calibri" w:cs="Calibri"/>
                <w:sz w:val="20"/>
                <w:szCs w:val="20"/>
              </w:rPr>
              <w:t>daughter</w:t>
            </w:r>
            <w:proofErr w:type="gramEnd"/>
            <w:r w:rsidR="00BB75AC">
              <w:rPr>
                <w:rFonts w:ascii="Calibri" w:hAnsi="Calibri" w:cs="Calibri"/>
                <w:sz w:val="20"/>
                <w:szCs w:val="20"/>
              </w:rPr>
              <w:t xml:space="preserve"> and boyfriend.</w:t>
            </w:r>
          </w:p>
          <w:p w14:paraId="4B08ABDA" w14:textId="1D50161A" w:rsidR="0097329E" w:rsidRDefault="0097329E" w:rsidP="0097329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6CAC0E" w14:textId="46B19B75" w:rsidR="0097329E" w:rsidRDefault="0097329E" w:rsidP="0097329E">
            <w:pPr>
              <w:rPr>
                <w:rFonts w:ascii="Calibri" w:hAnsi="Calibri" w:cs="Calibri"/>
                <w:sz w:val="20"/>
                <w:szCs w:val="20"/>
              </w:rPr>
            </w:pPr>
            <w:r w:rsidRPr="0097329E">
              <w:rPr>
                <w:rFonts w:ascii="Calibri" w:hAnsi="Calibri" w:cs="Calibri"/>
                <w:b/>
                <w:bCs/>
                <w:sz w:val="20"/>
                <w:szCs w:val="20"/>
              </w:rPr>
              <w:t>New handout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We think about things from a particular point of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view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and we lean into our perspective assuming we are right, we don’t look enough at what if we are wrong? </w:t>
            </w:r>
          </w:p>
          <w:p w14:paraId="26A5C2F4" w14:textId="6915BF10" w:rsidR="0097329E" w:rsidRDefault="0097329E" w:rsidP="0097329E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Logical Conclusion. If x, y, z… this must be true. </w:t>
            </w:r>
          </w:p>
          <w:p w14:paraId="6A784EF1" w14:textId="7684A52A" w:rsidR="002C5AF6" w:rsidRDefault="002C5AF6" w:rsidP="002C5AF6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Work the circle… not to weaponize or shut down, but to better understand. </w:t>
            </w:r>
          </w:p>
          <w:p w14:paraId="59C12DB3" w14:textId="57A1D831" w:rsidR="002C5AF6" w:rsidRDefault="002C5AF6" w:rsidP="002C5AF6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Lean into this to better understand various perspectives. You are seeking first to understand. </w:t>
            </w:r>
          </w:p>
          <w:p w14:paraId="76EFA896" w14:textId="632AD2F9" w:rsidR="002C5AF6" w:rsidRDefault="002C5AF6" w:rsidP="002C5AF6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Order matters, it is important when you use the Wheel. If you change #2 and #5, from who’s point of view and what information are you relying on. </w:t>
            </w:r>
          </w:p>
          <w:p w14:paraId="7CEC8141" w14:textId="77777777" w:rsidR="002C5AF6" w:rsidRDefault="002C5AF6" w:rsidP="002C5AF6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681ABA6F" w14:textId="1827A2E9" w:rsidR="002C5AF6" w:rsidRPr="00BB75AC" w:rsidRDefault="002C5AF6" w:rsidP="002C5A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75A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Picture of a guy walking with a bike piled with bricks. </w:t>
            </w:r>
          </w:p>
          <w:p w14:paraId="43A187B5" w14:textId="7C261830" w:rsidR="002C5AF6" w:rsidRDefault="002C5AF6" w:rsidP="002C5AF6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bricks have no support.</w:t>
            </w:r>
          </w:p>
          <w:p w14:paraId="5C7ADE79" w14:textId="7C465FF3" w:rsidR="002C5AF6" w:rsidRDefault="002C5AF6" w:rsidP="002C5AF6">
            <w:pPr>
              <w:pStyle w:val="ListParagraph"/>
              <w:numPr>
                <w:ilvl w:val="1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Why are we talking about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the bricks</w:t>
            </w:r>
            <w:proofErr w:type="gramEnd"/>
          </w:p>
          <w:p w14:paraId="32DBD67A" w14:textId="53D943FF" w:rsidR="002C5AF6" w:rsidRDefault="002C5AF6" w:rsidP="002C5AF6">
            <w:pPr>
              <w:pStyle w:val="ListParagraph"/>
              <w:numPr>
                <w:ilvl w:val="1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From whose point of view if there no support</w:t>
            </w:r>
          </w:p>
          <w:p w14:paraId="51127111" w14:textId="24108AD7" w:rsidR="002C5AF6" w:rsidRDefault="002C5AF6" w:rsidP="002C5AF6">
            <w:pPr>
              <w:pStyle w:val="ListParagraph"/>
              <w:numPr>
                <w:ilvl w:val="1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Answers are all correct, but they are incomplete.</w:t>
            </w:r>
          </w:p>
          <w:p w14:paraId="2425DF21" w14:textId="67A102CA" w:rsidR="0097329E" w:rsidRDefault="00BB75AC" w:rsidP="0097329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Take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aways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6F4DAF2" w14:textId="7DBF7D38" w:rsidR="00BB75AC" w:rsidRDefault="00BB75AC" w:rsidP="00BB75AC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Don’t assume things mean the same to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everyone</w:t>
            </w:r>
            <w:proofErr w:type="gramEnd"/>
          </w:p>
          <w:p w14:paraId="3633BBA4" w14:textId="1C15DD29" w:rsidR="00BB75AC" w:rsidRDefault="00BB75AC" w:rsidP="00BB75AC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Don’t weaponize what you want me to be, celebrate what you want me to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be</w:t>
            </w:r>
            <w:proofErr w:type="gramEnd"/>
          </w:p>
          <w:p w14:paraId="0DD22FE9" w14:textId="10CF57EA" w:rsidR="00BB75AC" w:rsidRDefault="00BB75AC" w:rsidP="00BB75AC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Authentic inquiry should drive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questioning</w:t>
            </w:r>
            <w:proofErr w:type="gramEnd"/>
          </w:p>
          <w:p w14:paraId="7D6C6C5E" w14:textId="239BE4A9" w:rsidR="00BB75AC" w:rsidRDefault="00BB75AC" w:rsidP="00BB75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E9FFB2A" w14:textId="563FC36A" w:rsidR="00BB75AC" w:rsidRDefault="00BB75AC" w:rsidP="00BB75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How to use the wheel at work:</w:t>
            </w:r>
          </w:p>
          <w:p w14:paraId="5F31A99A" w14:textId="3A156EFB" w:rsidR="00663056" w:rsidRPr="00663056" w:rsidRDefault="00663056" w:rsidP="0066305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67F47" w14:textId="4AC840B4" w:rsidR="00FA67D4" w:rsidRDefault="00FA67D4" w:rsidP="00BA4EED">
            <w:pPr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  <w:lastRenderedPageBreak/>
              <w:t xml:space="preserve">Access recording of his keynote address at </w:t>
            </w:r>
            <w:hyperlink r:id="rId8" w:history="1">
              <w:r w:rsidRPr="00FA67D4">
                <w:rPr>
                  <w:rStyle w:val="Hyperlink"/>
                  <w:rFonts w:ascii="Calibri" w:hAnsi="Calibri" w:cs="Calibri"/>
                  <w:b/>
                  <w:iCs/>
                  <w:sz w:val="20"/>
                  <w:szCs w:val="20"/>
                </w:rPr>
                <w:t>this link</w:t>
              </w:r>
            </w:hyperlink>
          </w:p>
          <w:p w14:paraId="0BDDB327" w14:textId="532E99C3" w:rsidR="00FA67D4" w:rsidRDefault="00FA67D4" w:rsidP="00BA4EED">
            <w:pPr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</w:pPr>
          </w:p>
          <w:p w14:paraId="3DCDA954" w14:textId="77777777" w:rsidR="00FA67D4" w:rsidRDefault="00FA67D4" w:rsidP="00BA4EED">
            <w:pPr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</w:pPr>
          </w:p>
          <w:p w14:paraId="2A0C8D87" w14:textId="54B2C2E5" w:rsidR="00D72827" w:rsidRDefault="0097329E" w:rsidP="00BA4EED">
            <w:pPr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  <w:t xml:space="preserve">Alonzo will send another handout “Universal structures of Thought” to Lori to share with the group that shows how we think. </w:t>
            </w:r>
          </w:p>
          <w:p w14:paraId="5A7AA4A2" w14:textId="77777777" w:rsidR="00F43620" w:rsidRDefault="00F43620" w:rsidP="00BA4EED">
            <w:pPr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</w:pPr>
          </w:p>
          <w:p w14:paraId="0F44696A" w14:textId="4151A432" w:rsidR="00F43620" w:rsidRPr="0045785C" w:rsidRDefault="00F43620" w:rsidP="00BA4EED">
            <w:pPr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  <w:t>Access the handouts</w:t>
            </w:r>
            <w:r w:rsidR="0099177F"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  <w:t xml:space="preserve"> (Critical Thinking, Elements of Reasoning and Universal Structures of Thought) </w:t>
            </w:r>
            <w:r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  <w:t xml:space="preserve"> in </w:t>
            </w:r>
            <w:hyperlink r:id="rId9" w:history="1">
              <w:r w:rsidRPr="00F43620">
                <w:rPr>
                  <w:rStyle w:val="Hyperlink"/>
                  <w:rFonts w:ascii="Calibri" w:hAnsi="Calibri" w:cs="Calibri"/>
                  <w:b/>
                  <w:iCs/>
                  <w:sz w:val="20"/>
                  <w:szCs w:val="20"/>
                </w:rPr>
                <w:t>this folder</w:t>
              </w:r>
            </w:hyperlink>
          </w:p>
        </w:tc>
      </w:tr>
      <w:tr w:rsidR="00663056" w:rsidRPr="00657A5B" w14:paraId="2273AA9E" w14:textId="77777777" w:rsidTr="00096CAA">
        <w:trPr>
          <w:trHeight w:val="484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8527C" w14:textId="1A7AE7B2" w:rsidR="00663056" w:rsidRDefault="00F43620" w:rsidP="00BD24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2:30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085F0" w14:textId="5333A384" w:rsidR="00663056" w:rsidRDefault="00BB75AC" w:rsidP="005565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Janet Zander</w:t>
            </w:r>
            <w:r w:rsidR="00CB67FA">
              <w:rPr>
                <w:rFonts w:ascii="Calibri" w:hAnsi="Calibri" w:cs="Calibri"/>
                <w:b/>
                <w:bCs/>
                <w:sz w:val="20"/>
                <w:szCs w:val="20"/>
              </w:rPr>
              <w:t>, GWAAR</w:t>
            </w:r>
          </w:p>
          <w:p w14:paraId="77F6E546" w14:textId="77777777" w:rsidR="00BB75AC" w:rsidRDefault="00BB75AC" w:rsidP="005565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BB87AFB" w14:textId="77777777" w:rsidR="00BB75AC" w:rsidRDefault="00CB67FA" w:rsidP="005565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WI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Coalistion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to End Social </w:t>
            </w:r>
            <w:r w:rsidR="00BB75A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Loneliness and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Loneliness</w:t>
            </w:r>
          </w:p>
          <w:p w14:paraId="6F013104" w14:textId="1351FF36" w:rsidR="00CB67FA" w:rsidRDefault="00CB67FA" w:rsidP="005565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9C33A" w14:textId="21C0984E" w:rsidR="00663056" w:rsidRDefault="00CB67FA" w:rsidP="00BB75A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See handout</w:t>
            </w:r>
            <w:r w:rsidR="00F43620">
              <w:rPr>
                <w:rFonts w:ascii="Calibri" w:hAnsi="Calibri" w:cs="Calibri"/>
                <w:sz w:val="20"/>
                <w:szCs w:val="20"/>
              </w:rPr>
              <w:t xml:space="preserve"> and ppt in </w:t>
            </w:r>
            <w:hyperlink r:id="rId10" w:history="1">
              <w:r w:rsidR="00F43620" w:rsidRPr="00F43620">
                <w:rPr>
                  <w:rStyle w:val="Hyperlink"/>
                  <w:rFonts w:ascii="Calibri" w:hAnsi="Calibri" w:cs="Calibri"/>
                  <w:sz w:val="20"/>
                  <w:szCs w:val="20"/>
                </w:rPr>
                <w:t>this folder</w:t>
              </w:r>
            </w:hyperlink>
          </w:p>
          <w:p w14:paraId="355B387C" w14:textId="77777777" w:rsidR="00CB67FA" w:rsidRDefault="00CB67FA" w:rsidP="00BB75A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CC84CAE" w14:textId="77777777" w:rsidR="00CB67FA" w:rsidRDefault="00CB67FA" w:rsidP="00BB75A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Social Isolation and Loneliness are not the same. </w:t>
            </w:r>
          </w:p>
          <w:p w14:paraId="3D8400AD" w14:textId="77777777" w:rsidR="007469AA" w:rsidRDefault="007469AA" w:rsidP="00BB75A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5DD5A0F" w14:textId="77777777" w:rsidR="007469AA" w:rsidRPr="007469AA" w:rsidRDefault="007469AA" w:rsidP="00BB75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69AA">
              <w:rPr>
                <w:rFonts w:ascii="Calibri" w:hAnsi="Calibri" w:cs="Calibri"/>
                <w:b/>
                <w:bCs/>
                <w:sz w:val="20"/>
                <w:szCs w:val="20"/>
              </w:rPr>
              <w:t>Questions from the Group about the Coalition?</w:t>
            </w:r>
          </w:p>
          <w:p w14:paraId="716FD71D" w14:textId="77777777" w:rsidR="007469AA" w:rsidRDefault="007469AA" w:rsidP="007469AA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They are sorting out the response to the first batch of survey responses.</w:t>
            </w:r>
          </w:p>
          <w:p w14:paraId="5310FDBA" w14:textId="77777777" w:rsidR="007469AA" w:rsidRDefault="007469AA" w:rsidP="007469AA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Developing an orientation to catch people up to where the coalition is at.</w:t>
            </w:r>
          </w:p>
          <w:p w14:paraId="76A44DCE" w14:textId="77777777" w:rsidR="007469AA" w:rsidRDefault="007469AA" w:rsidP="007469AA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Good geographic diversity, but need better representation for minority populations and other diverse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groups</w:t>
            </w:r>
            <w:proofErr w:type="gramEnd"/>
          </w:p>
          <w:p w14:paraId="2A14901B" w14:textId="77777777" w:rsidR="007469AA" w:rsidRDefault="007469AA" w:rsidP="007469AA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Estimated time commitment? The survey will explain in more detail depending on what you choose, range from 1.5 to 3 hours per month.</w:t>
            </w:r>
          </w:p>
          <w:p w14:paraId="2244D848" w14:textId="77777777" w:rsidR="007469AA" w:rsidRDefault="007469AA" w:rsidP="007469AA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The Coalition is already started but it is continuing to build. </w:t>
            </w:r>
          </w:p>
          <w:p w14:paraId="3FCD9C47" w14:textId="77777777" w:rsidR="007469AA" w:rsidRDefault="007469AA" w:rsidP="007469AA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Janet would appreciate some ideas around the assessment piece, how to identify persons.</w:t>
            </w:r>
          </w:p>
          <w:p w14:paraId="721103D1" w14:textId="1A678839" w:rsidR="007469AA" w:rsidRDefault="007469AA" w:rsidP="007469AA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Janet asked if we have been hearing a lot about the coalition? </w:t>
            </w:r>
          </w:p>
          <w:p w14:paraId="10E1C163" w14:textId="718EC3E7" w:rsidR="007469AA" w:rsidRDefault="007469AA" w:rsidP="007469AA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Any ideas how to get the word out more?</w:t>
            </w:r>
          </w:p>
          <w:p w14:paraId="0CFE74F9" w14:textId="22DEF8CF" w:rsidR="007469AA" w:rsidRDefault="007469AA" w:rsidP="007469AA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Janet said the survey was sent out on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BadgerAging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Wisnutrition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and the SC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listserve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5EFBF071" w14:textId="77777777" w:rsidR="007469AA" w:rsidRDefault="007469AA" w:rsidP="00096CAA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1BC25BB8" w14:textId="5CCAFB21" w:rsidR="007469AA" w:rsidRPr="007469AA" w:rsidRDefault="007469AA" w:rsidP="007469A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42257" w14:textId="4276EAA7" w:rsidR="009D0DD5" w:rsidRPr="00096CAA" w:rsidRDefault="009D0DD5" w:rsidP="00BA4EED">
            <w:pPr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</w:pPr>
            <w:r w:rsidRPr="00096CAA"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  <w:lastRenderedPageBreak/>
              <w:t>Access the recording</w:t>
            </w:r>
            <w:r w:rsidR="00FA67D4" w:rsidRPr="00096CAA"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  <w:t xml:space="preserve"> of Janet’s presentation</w:t>
            </w:r>
            <w:r w:rsidRPr="00096CAA"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  <w:t xml:space="preserve"> at </w:t>
            </w:r>
            <w:hyperlink r:id="rId11" w:history="1">
              <w:r w:rsidRPr="00096CAA">
                <w:rPr>
                  <w:rStyle w:val="Hyperlink"/>
                  <w:rFonts w:ascii="Calibri" w:hAnsi="Calibri" w:cs="Calibri"/>
                  <w:b/>
                  <w:iCs/>
                  <w:sz w:val="20"/>
                  <w:szCs w:val="20"/>
                </w:rPr>
                <w:t>this link</w:t>
              </w:r>
            </w:hyperlink>
          </w:p>
          <w:p w14:paraId="22BED0DD" w14:textId="77777777" w:rsidR="009D0DD5" w:rsidRPr="00096CAA" w:rsidRDefault="009D0DD5" w:rsidP="00BA4EED">
            <w:pPr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</w:pPr>
          </w:p>
          <w:p w14:paraId="272F1E25" w14:textId="33E63CFF" w:rsidR="00663056" w:rsidRPr="00096CAA" w:rsidRDefault="007469AA" w:rsidP="00BA4EED">
            <w:pPr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</w:pPr>
            <w:r w:rsidRPr="00096CAA"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  <w:t xml:space="preserve">Please complete the survey if you haven’t done so </w:t>
            </w:r>
            <w:proofErr w:type="gramStart"/>
            <w:r w:rsidRPr="00096CAA"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  <w:t>yet</w:t>
            </w:r>
            <w:proofErr w:type="gramEnd"/>
            <w:r w:rsidRPr="00096CAA"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  <w:t xml:space="preserve"> </w:t>
            </w:r>
          </w:p>
          <w:p w14:paraId="16C9EA4B" w14:textId="77777777" w:rsidR="007469AA" w:rsidRPr="00096CAA" w:rsidRDefault="007469AA" w:rsidP="00BA4EED">
            <w:pPr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</w:pPr>
          </w:p>
          <w:p w14:paraId="5A434BAD" w14:textId="77777777" w:rsidR="007469AA" w:rsidRPr="00096CAA" w:rsidRDefault="007469AA" w:rsidP="007469AA">
            <w:pPr>
              <w:rPr>
                <w:rFonts w:ascii="Calibri" w:hAnsi="Calibri" w:cs="Calibri"/>
                <w:sz w:val="20"/>
                <w:szCs w:val="20"/>
              </w:rPr>
            </w:pPr>
            <w:r w:rsidRPr="00096CAA">
              <w:rPr>
                <w:rFonts w:ascii="Calibri" w:hAnsi="Calibri" w:cs="Calibri"/>
                <w:sz w:val="20"/>
                <w:szCs w:val="20"/>
              </w:rPr>
              <w:t xml:space="preserve">The Coalition is overseeing the launch of four specialized </w:t>
            </w:r>
            <w:proofErr w:type="gramStart"/>
            <w:r w:rsidRPr="00096CAA">
              <w:rPr>
                <w:rFonts w:ascii="Calibri" w:hAnsi="Calibri" w:cs="Calibri"/>
                <w:sz w:val="20"/>
                <w:szCs w:val="20"/>
              </w:rPr>
              <w:t>workgroups</w:t>
            </w:r>
            <w:proofErr w:type="gramEnd"/>
            <w:r w:rsidRPr="00096CAA">
              <w:rPr>
                <w:rFonts w:ascii="Calibri" w:hAnsi="Calibri" w:cs="Calibri"/>
                <w:sz w:val="20"/>
                <w:szCs w:val="20"/>
              </w:rPr>
              <w:t xml:space="preserve"> and we invite you to indicate your interest in this work by completing the following survey:</w:t>
            </w:r>
          </w:p>
          <w:p w14:paraId="62BB20CF" w14:textId="77777777" w:rsidR="007469AA" w:rsidRPr="00096CAA" w:rsidRDefault="007469AA" w:rsidP="007469AA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3FE693CB" w14:textId="77777777" w:rsidR="007469AA" w:rsidRPr="00096CAA" w:rsidRDefault="007469AA" w:rsidP="007469AA">
            <w:pPr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096CAA">
              <w:rPr>
                <w:rFonts w:ascii="Calibri" w:hAnsi="Calibri" w:cs="Calibri"/>
                <w:sz w:val="20"/>
                <w:szCs w:val="20"/>
              </w:rPr>
              <w:t>English: </w:t>
            </w:r>
            <w:hyperlink r:id="rId12" w:history="1">
              <w:r w:rsidRPr="00096CAA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https://www.surveygizmo.com/s3/6251750/Partner-Engagement-F02782</w:t>
              </w:r>
            </w:hyperlink>
            <w:r w:rsidRPr="00096CAA">
              <w:rPr>
                <w:rFonts w:ascii="Calibri" w:hAnsi="Calibri" w:cs="Calibri"/>
                <w:sz w:val="20"/>
                <w:szCs w:val="20"/>
              </w:rPr>
              <w:br/>
              <w:t>Spanish: </w:t>
            </w:r>
            <w:hyperlink r:id="rId13" w:history="1">
              <w:r w:rsidRPr="00096CAA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https://www.surveygizmo.com/s3/628590</w:t>
              </w:r>
              <w:r w:rsidRPr="00096CAA">
                <w:rPr>
                  <w:rStyle w:val="Hyperlink"/>
                  <w:rFonts w:ascii="Calibri" w:hAnsi="Calibri" w:cs="Calibri"/>
                  <w:sz w:val="20"/>
                  <w:szCs w:val="20"/>
                </w:rPr>
                <w:lastRenderedPageBreak/>
                <w:t>2/F-02782-Spanish</w:t>
              </w:r>
            </w:hyperlink>
            <w:r w:rsidRPr="00096CAA">
              <w:rPr>
                <w:rFonts w:ascii="Calibri" w:hAnsi="Calibri" w:cs="Calibri"/>
                <w:sz w:val="20"/>
                <w:szCs w:val="20"/>
              </w:rPr>
              <w:br/>
              <w:t>Russian: </w:t>
            </w:r>
            <w:hyperlink r:id="rId14" w:history="1">
              <w:r w:rsidRPr="00096CAA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https://www.surveygizmo.com/s3/6285535/F-02782-Russian</w:t>
              </w:r>
            </w:hyperlink>
            <w:r w:rsidRPr="00096CAA">
              <w:rPr>
                <w:rFonts w:ascii="Calibri" w:hAnsi="Calibri" w:cs="Calibri"/>
                <w:sz w:val="20"/>
                <w:szCs w:val="20"/>
              </w:rPr>
              <w:br/>
              <w:t>Hmong: </w:t>
            </w:r>
            <w:hyperlink r:id="rId15" w:history="1">
              <w:r w:rsidRPr="00096CAA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https://www.surveygizmo.com/s3/6287865/F-02782-Hmong</w:t>
              </w:r>
            </w:hyperlink>
          </w:p>
          <w:p w14:paraId="0BC0B07C" w14:textId="77777777" w:rsidR="007469AA" w:rsidRPr="00096CAA" w:rsidRDefault="007469AA" w:rsidP="007469A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3F4170" w14:textId="77777777" w:rsidR="007469AA" w:rsidRPr="00096CAA" w:rsidRDefault="00894AEF" w:rsidP="007469AA">
            <w:pPr>
              <w:rPr>
                <w:rFonts w:ascii="Calibri" w:hAnsi="Calibri" w:cs="Calibri"/>
                <w:sz w:val="20"/>
                <w:szCs w:val="20"/>
              </w:rPr>
            </w:pPr>
            <w:hyperlink r:id="rId16" w:history="1">
              <w:r w:rsidR="007469AA" w:rsidRPr="00096CAA">
                <w:rPr>
                  <w:rStyle w:val="Hyperlink"/>
                  <w:rFonts w:ascii="Calibri" w:hAnsi="Calibri" w:cs="Calibri"/>
                  <w:sz w:val="20"/>
                  <w:szCs w:val="20"/>
                </w:rPr>
                <w:t>View this email message in American Sign Langauge.</w:t>
              </w:r>
            </w:hyperlink>
            <w:r w:rsidR="007469AA" w:rsidRPr="00096CAA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7469AA" w:rsidRPr="00096CAA">
              <w:rPr>
                <w:rFonts w:ascii="Calibri" w:hAnsi="Calibri" w:cs="Calibri"/>
                <w:sz w:val="20"/>
                <w:szCs w:val="20"/>
              </w:rPr>
              <w:t xml:space="preserve">If you need the full survey in American Sign Language or in an alternative format, you may make that request by contacting Carly Bieri at </w:t>
            </w:r>
            <w:hyperlink r:id="rId17" w:history="1">
              <w:r w:rsidR="007469AA" w:rsidRPr="00096CAA">
                <w:rPr>
                  <w:rStyle w:val="Hyperlink"/>
                  <w:rFonts w:ascii="Calibri" w:hAnsi="Calibri" w:cs="Calibri"/>
                  <w:sz w:val="20"/>
                  <w:szCs w:val="20"/>
                </w:rPr>
                <w:t>carly.bieri@wisconsin.gov</w:t>
              </w:r>
            </w:hyperlink>
            <w:r w:rsidR="007469AA" w:rsidRPr="00096CAA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7BE4EF6" w14:textId="77777777" w:rsidR="007469AA" w:rsidRPr="00096CAA" w:rsidRDefault="007469AA" w:rsidP="007469A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AE81527" w14:textId="77777777" w:rsidR="007469AA" w:rsidRPr="00096CAA" w:rsidRDefault="007469AA" w:rsidP="007469AA">
            <w:pPr>
              <w:rPr>
                <w:rFonts w:ascii="Calibri" w:hAnsi="Calibri" w:cs="Calibri"/>
                <w:sz w:val="20"/>
                <w:szCs w:val="20"/>
              </w:rPr>
            </w:pPr>
            <w:r w:rsidRPr="00096CAA">
              <w:rPr>
                <w:rFonts w:ascii="Calibri" w:hAnsi="Calibri" w:cs="Calibri"/>
                <w:sz w:val="20"/>
                <w:szCs w:val="20"/>
              </w:rPr>
              <w:t>Please share the survey with others you think might be interested. Thank you.</w:t>
            </w:r>
          </w:p>
          <w:p w14:paraId="0A455FAA" w14:textId="55A42FC8" w:rsidR="007469AA" w:rsidRPr="00096CAA" w:rsidRDefault="007469AA" w:rsidP="00BA4EED">
            <w:pPr>
              <w:rPr>
                <w:rFonts w:ascii="Calibri" w:hAnsi="Calibri" w:cs="Calibri"/>
                <w:b/>
                <w:iCs/>
                <w:color w:val="C00000"/>
                <w:sz w:val="20"/>
                <w:szCs w:val="20"/>
              </w:rPr>
            </w:pPr>
          </w:p>
        </w:tc>
      </w:tr>
      <w:tr w:rsidR="009D0DD5" w:rsidRPr="00657A5B" w14:paraId="3C1B3DC9" w14:textId="77777777" w:rsidTr="00096CAA">
        <w:trPr>
          <w:trHeight w:val="484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0C01F" w14:textId="25615C8F" w:rsidR="009D0DD5" w:rsidRDefault="00F43620" w:rsidP="00BD24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3 pm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15A02" w14:textId="77777777" w:rsidR="009D0DD5" w:rsidRDefault="009D0DD5" w:rsidP="005565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Volunteer Management- Sammi Heffron, MOWA</w:t>
            </w:r>
          </w:p>
          <w:p w14:paraId="61F751E8" w14:textId="45E1BD20" w:rsidR="009D0DD5" w:rsidRDefault="009D0DD5" w:rsidP="0055652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4A8E0" w14:textId="5AED51AC" w:rsidR="009D0DD5" w:rsidRDefault="009D0DD5" w:rsidP="00BB75A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See handouts</w:t>
            </w:r>
            <w:r w:rsidR="00FA67D4">
              <w:rPr>
                <w:rFonts w:ascii="Calibri" w:hAnsi="Calibri" w:cs="Calibri"/>
                <w:sz w:val="20"/>
                <w:szCs w:val="20"/>
              </w:rPr>
              <w:t xml:space="preserve"> (ppt and resources)</w:t>
            </w:r>
            <w:r w:rsidR="00096CAA">
              <w:t xml:space="preserve"> </w:t>
            </w:r>
            <w:r w:rsidR="00096CAA">
              <w:rPr>
                <w:rFonts w:cstheme="minorHAnsi"/>
                <w:sz w:val="20"/>
                <w:szCs w:val="20"/>
              </w:rPr>
              <w:t xml:space="preserve">in </w:t>
            </w:r>
            <w:hyperlink r:id="rId18" w:history="1">
              <w:r w:rsidR="00096CAA" w:rsidRPr="00F43620">
                <w:rPr>
                  <w:rStyle w:val="Hyperlink"/>
                  <w:rFonts w:cstheme="minorHAnsi"/>
                  <w:sz w:val="20"/>
                  <w:szCs w:val="20"/>
                </w:rPr>
                <w:t>this folder</w:t>
              </w:r>
            </w:hyperlink>
          </w:p>
          <w:p w14:paraId="0651E0DB" w14:textId="345DB5B3" w:rsidR="00067AB6" w:rsidRDefault="00067AB6" w:rsidP="00BB75A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A10646E" w14:textId="1D25FAF0" w:rsidR="00067AB6" w:rsidRDefault="00067AB6" w:rsidP="00BB75A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Excellent presentation with several useful resources and practical suggestions.</w:t>
            </w:r>
          </w:p>
          <w:p w14:paraId="5AB87847" w14:textId="77777777" w:rsidR="009D0DD5" w:rsidRDefault="009D0DD5" w:rsidP="00BB75A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80E19CE" w14:textId="6714D9BD" w:rsidR="009D0DD5" w:rsidRPr="00FA67D4" w:rsidRDefault="009D0DD5" w:rsidP="00FA67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DB450" w14:textId="076E2923" w:rsidR="009D0DD5" w:rsidRDefault="009D0DD5" w:rsidP="00BA4EED">
            <w:pPr>
              <w:rPr>
                <w:rFonts w:ascii="Calibri" w:hAnsi="Calibri" w:cs="Calibri"/>
                <w:b/>
                <w:iCs/>
                <w:color w:val="C00000"/>
              </w:rPr>
            </w:pPr>
            <w:r>
              <w:rPr>
                <w:rFonts w:ascii="Calibri" w:hAnsi="Calibri" w:cs="Calibri"/>
                <w:b/>
                <w:iCs/>
                <w:color w:val="C00000"/>
              </w:rPr>
              <w:t xml:space="preserve">Access recording at </w:t>
            </w:r>
            <w:hyperlink r:id="rId19" w:history="1">
              <w:r w:rsidRPr="00F43620">
                <w:rPr>
                  <w:rStyle w:val="Hyperlink"/>
                  <w:rFonts w:ascii="Calibri" w:hAnsi="Calibri" w:cs="Calibri"/>
                  <w:b/>
                  <w:iCs/>
                </w:rPr>
                <w:t>this link</w:t>
              </w:r>
            </w:hyperlink>
          </w:p>
          <w:p w14:paraId="661C154A" w14:textId="5E69B16A" w:rsidR="0080133F" w:rsidRDefault="0080133F" w:rsidP="00BA4EED">
            <w:pPr>
              <w:rPr>
                <w:rFonts w:ascii="Calibri" w:hAnsi="Calibri" w:cs="Calibri"/>
                <w:b/>
                <w:iCs/>
                <w:color w:val="C00000"/>
              </w:rPr>
            </w:pPr>
          </w:p>
          <w:p w14:paraId="17C8212D" w14:textId="780463F5" w:rsidR="0080133F" w:rsidRDefault="0080133F" w:rsidP="00BA4EED">
            <w:pPr>
              <w:rPr>
                <w:rFonts w:ascii="Calibri" w:hAnsi="Calibri" w:cs="Calibri"/>
                <w:b/>
                <w:iCs/>
                <w:color w:val="C00000"/>
              </w:rPr>
            </w:pPr>
            <w:r>
              <w:rPr>
                <w:rFonts w:ascii="Calibri" w:hAnsi="Calibri" w:cs="Calibri"/>
                <w:b/>
                <w:iCs/>
                <w:color w:val="C00000"/>
              </w:rPr>
              <w:t xml:space="preserve">Feel free to reach out to Sammi with any </w:t>
            </w:r>
            <w:proofErr w:type="gramStart"/>
            <w:r>
              <w:rPr>
                <w:rFonts w:ascii="Calibri" w:hAnsi="Calibri" w:cs="Calibri"/>
                <w:b/>
                <w:iCs/>
                <w:color w:val="C00000"/>
              </w:rPr>
              <w:t>questions</w:t>
            </w:r>
            <w:proofErr w:type="gramEnd"/>
          </w:p>
          <w:p w14:paraId="68242989" w14:textId="318C1F56" w:rsidR="0080133F" w:rsidRPr="0080133F" w:rsidRDefault="00894AEF" w:rsidP="0080133F">
            <w:pPr>
              <w:rPr>
                <w:rFonts w:ascii="Calibri" w:hAnsi="Calibri" w:cs="Calibri"/>
                <w:b/>
                <w:iCs/>
                <w:color w:val="C00000"/>
              </w:rPr>
            </w:pPr>
            <w:hyperlink r:id="rId20" w:history="1">
              <w:r w:rsidR="0080133F" w:rsidRPr="0080133F">
                <w:rPr>
                  <w:rStyle w:val="Hyperlink"/>
                  <w:rFonts w:ascii="Calibri" w:hAnsi="Calibri" w:cs="Calibri"/>
                  <w:b/>
                  <w:iCs/>
                </w:rPr>
                <w:t>sammi@mealsonwheelsamerica.org</w:t>
              </w:r>
            </w:hyperlink>
            <w:r w:rsidR="0080133F">
              <w:rPr>
                <w:rFonts w:ascii="Calibri" w:hAnsi="Calibri" w:cs="Calibri"/>
                <w:b/>
                <w:iCs/>
                <w:color w:val="C00000"/>
              </w:rPr>
              <w:t xml:space="preserve"> </w:t>
            </w:r>
          </w:p>
          <w:p w14:paraId="1D63A6D7" w14:textId="55189DDB" w:rsidR="0080133F" w:rsidRDefault="0080133F" w:rsidP="00BA4EED">
            <w:pPr>
              <w:rPr>
                <w:rFonts w:ascii="Calibri" w:hAnsi="Calibri" w:cs="Calibri"/>
                <w:b/>
                <w:iCs/>
                <w:color w:val="C00000"/>
              </w:rPr>
            </w:pPr>
            <w:r>
              <w:rPr>
                <w:rFonts w:ascii="Calibri" w:hAnsi="Calibri" w:cs="Calibri"/>
                <w:b/>
                <w:iCs/>
                <w:color w:val="C00000"/>
              </w:rPr>
              <w:t xml:space="preserve"> </w:t>
            </w:r>
          </w:p>
          <w:p w14:paraId="0000DC97" w14:textId="35F78E4B" w:rsidR="0080133F" w:rsidRPr="007469AA" w:rsidRDefault="0080133F" w:rsidP="00BA4EED">
            <w:pPr>
              <w:rPr>
                <w:rFonts w:ascii="Calibri" w:hAnsi="Calibri" w:cs="Calibri"/>
                <w:b/>
                <w:iCs/>
                <w:color w:val="C00000"/>
              </w:rPr>
            </w:pPr>
            <w:r>
              <w:rPr>
                <w:rFonts w:ascii="Calibri" w:hAnsi="Calibri" w:cs="Calibri"/>
                <w:b/>
                <w:iCs/>
                <w:color w:val="C00000"/>
              </w:rPr>
              <w:t xml:space="preserve">Sammi will share Volunteer Job Description, we will put in the SPRING 2021 WAND folder. </w:t>
            </w:r>
          </w:p>
        </w:tc>
      </w:tr>
      <w:tr w:rsidR="001D6AE3" w:rsidRPr="00657A5B" w14:paraId="3BEDD4ED" w14:textId="77777777" w:rsidTr="00096CAA">
        <w:trPr>
          <w:trHeight w:val="484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72208" w14:textId="77777777" w:rsidR="001D6AE3" w:rsidRPr="00657A5B" w:rsidRDefault="001D6AE3" w:rsidP="001D6AE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B9AF4" w14:textId="77777777" w:rsidR="009D0DD5" w:rsidRDefault="00CD5DB3" w:rsidP="001D6AE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State Update</w:t>
            </w:r>
            <w:r w:rsidR="002B25C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54330F60" w14:textId="77777777" w:rsidR="007F36A5" w:rsidRDefault="00A75A6A" w:rsidP="001D6AE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(Sara Koenig)</w:t>
            </w:r>
          </w:p>
          <w:p w14:paraId="70216698" w14:textId="35608DF7" w:rsidR="009D0DD5" w:rsidRPr="008863AC" w:rsidRDefault="009D0DD5" w:rsidP="001D6AE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9BF51" w14:textId="4477E64C" w:rsidR="008D2530" w:rsidRPr="009D0DD5" w:rsidRDefault="009D0DD5" w:rsidP="009D0DD5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Sara </w:t>
            </w:r>
            <w:r w:rsidR="00067AB6">
              <w:rPr>
                <w:rFonts w:ascii="Calibri" w:hAnsi="Calibri" w:cs="Calibri"/>
                <w:sz w:val="20"/>
                <w:szCs w:val="20"/>
              </w:rPr>
              <w:t xml:space="preserve"> was</w:t>
            </w:r>
            <w:proofErr w:type="gramEnd"/>
            <w:r w:rsidR="00067AB6">
              <w:rPr>
                <w:rFonts w:ascii="Calibri" w:hAnsi="Calibri" w:cs="Calibri"/>
                <w:sz w:val="20"/>
                <w:szCs w:val="20"/>
              </w:rPr>
              <w:t xml:space="preserve"> unable to join the conference but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will email out </w:t>
            </w:r>
            <w:r w:rsidR="00067AB6">
              <w:rPr>
                <w:rFonts w:ascii="Calibri" w:hAnsi="Calibri" w:cs="Calibri"/>
                <w:sz w:val="20"/>
                <w:szCs w:val="20"/>
              </w:rPr>
              <w:t xml:space="preserve">her </w:t>
            </w:r>
            <w:r>
              <w:rPr>
                <w:rFonts w:ascii="Calibri" w:hAnsi="Calibri" w:cs="Calibri"/>
                <w:sz w:val="20"/>
                <w:szCs w:val="20"/>
              </w:rPr>
              <w:t>update</w:t>
            </w:r>
            <w:r w:rsidR="00067AB6">
              <w:rPr>
                <w:rFonts w:ascii="Calibri" w:hAnsi="Calibri" w:cs="Calibri"/>
                <w:sz w:val="20"/>
                <w:szCs w:val="20"/>
              </w:rPr>
              <w:t xml:space="preserve"> to the </w:t>
            </w:r>
            <w:proofErr w:type="spellStart"/>
            <w:r w:rsidR="00067AB6">
              <w:rPr>
                <w:rFonts w:ascii="Calibri" w:hAnsi="Calibri" w:cs="Calibri"/>
                <w:sz w:val="20"/>
                <w:szCs w:val="20"/>
              </w:rPr>
              <w:t>Nutr</w:t>
            </w:r>
            <w:proofErr w:type="spellEnd"/>
            <w:r w:rsidR="00067AB6">
              <w:rPr>
                <w:rFonts w:ascii="Calibri" w:hAnsi="Calibri" w:cs="Calibri"/>
                <w:sz w:val="20"/>
                <w:szCs w:val="20"/>
              </w:rPr>
              <w:t>. Directors</w:t>
            </w:r>
          </w:p>
        </w:tc>
        <w:tc>
          <w:tcPr>
            <w:tcW w:w="1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99812" w14:textId="0E9F1FAB" w:rsidR="0081144B" w:rsidRPr="00067AB6" w:rsidRDefault="00067AB6" w:rsidP="0025615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067AB6">
              <w:rPr>
                <w:rFonts w:ascii="Calibri" w:hAnsi="Calibri" w:cs="Calibri"/>
                <w:color w:val="FF0000"/>
                <w:sz w:val="20"/>
                <w:szCs w:val="20"/>
              </w:rPr>
              <w:t>Sara to email update</w:t>
            </w:r>
            <w:r w:rsidR="00096CA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to Nutrition Directors</w:t>
            </w:r>
          </w:p>
          <w:p w14:paraId="0FDD6810" w14:textId="63FA1EB9" w:rsidR="00990BC0" w:rsidRPr="00067AB6" w:rsidRDefault="00990BC0" w:rsidP="0025615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D5DB3" w:rsidRPr="00657A5B" w14:paraId="1C1FA967" w14:textId="77777777" w:rsidTr="00096CAA">
        <w:trPr>
          <w:trHeight w:val="484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7C4D7" w14:textId="7CC3DF80" w:rsidR="00CD5DB3" w:rsidRPr="00657A5B" w:rsidRDefault="00F43620" w:rsidP="001D6AE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3:40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75D9F" w14:textId="7B6491BD" w:rsidR="00CD5DB3" w:rsidRPr="00256157" w:rsidRDefault="00CD5DB3" w:rsidP="001D6AE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GWAAR</w:t>
            </w:r>
            <w:r w:rsidR="002B25C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Nutrition Team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Updates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15DA4" w14:textId="77777777" w:rsidR="002B25C2" w:rsidRPr="00067AB6" w:rsidRDefault="002B25C2" w:rsidP="002B25C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67AB6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242ED37E" w14:textId="36E70CF8" w:rsidR="005552A5" w:rsidRDefault="009D0DD5" w:rsidP="009D0DD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67AB6">
              <w:rPr>
                <w:rFonts w:asciiTheme="minorHAnsi" w:hAnsiTheme="minorHAnsi" w:cstheme="minorHAnsi"/>
                <w:sz w:val="20"/>
                <w:szCs w:val="20"/>
              </w:rPr>
              <w:t>See ppt</w:t>
            </w:r>
            <w:r w:rsidR="00F43620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hyperlink r:id="rId21" w:history="1">
              <w:r w:rsidR="00F43620" w:rsidRPr="00F4362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this folder</w:t>
              </w:r>
            </w:hyperlink>
          </w:p>
          <w:p w14:paraId="58E95B83" w14:textId="0B688D21" w:rsidR="00096CAA" w:rsidRDefault="00096CAA" w:rsidP="009D0DD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FAEAFA" w14:textId="27BEDBC9" w:rsidR="00096CAA" w:rsidRDefault="00096CAA" w:rsidP="009D0DD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Pam referenced 2 Training PPTs regarding Temp Taking for Staff and Volunteers, they can both be accessed in the folder link above. Both have a voice over that you can play for staff if you like.</w:t>
            </w:r>
          </w:p>
          <w:p w14:paraId="6A6CF0BE" w14:textId="77656318" w:rsidR="00096CAA" w:rsidRDefault="00096CAA" w:rsidP="00096CAA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“Your Role Matters….”</w:t>
            </w:r>
          </w:p>
          <w:p w14:paraId="07978AD4" w14:textId="7E7B3AE0" w:rsidR="00096CAA" w:rsidRDefault="00096CAA" w:rsidP="00096CAA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“Food Temp Monitoring Flow Process….” </w:t>
            </w:r>
          </w:p>
          <w:p w14:paraId="588E8E4C" w14:textId="6FF5DB3D" w:rsidR="00207085" w:rsidRDefault="00207085" w:rsidP="002070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E8A700" w14:textId="095B7DF3" w:rsidR="00207085" w:rsidRDefault="00207085" w:rsidP="002070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FB89AE" w14:textId="77777777" w:rsidR="00207085" w:rsidRPr="00067AB6" w:rsidRDefault="00207085" w:rsidP="002070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129D68" w14:textId="372DA5F4" w:rsidR="007B18DF" w:rsidRPr="00067AB6" w:rsidRDefault="007B18DF" w:rsidP="009D0DD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444F30" w14:textId="5A024772" w:rsidR="007B18DF" w:rsidRPr="00067AB6" w:rsidRDefault="007B18DF" w:rsidP="009D0DD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7A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Request from AUs:</w:t>
            </w:r>
          </w:p>
          <w:p w14:paraId="15A7CE37" w14:textId="4152272D" w:rsidR="007B18DF" w:rsidRPr="00067AB6" w:rsidRDefault="007B18DF" w:rsidP="007B18DF">
            <w:pPr>
              <w:pStyle w:val="paragraph"/>
              <w:numPr>
                <w:ilvl w:val="0"/>
                <w:numId w:val="28"/>
              </w:num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067AB6">
              <w:rPr>
                <w:rFonts w:asciiTheme="minorHAnsi" w:hAnsiTheme="minorHAnsi" w:cstheme="minorHAnsi"/>
                <w:sz w:val="20"/>
                <w:szCs w:val="20"/>
              </w:rPr>
              <w:t>I'm</w:t>
            </w:r>
            <w:proofErr w:type="gramEnd"/>
            <w:r w:rsidRPr="00067AB6">
              <w:rPr>
                <w:rFonts w:asciiTheme="minorHAnsi" w:hAnsiTheme="minorHAnsi" w:cstheme="minorHAnsi"/>
                <w:sz w:val="20"/>
                <w:szCs w:val="20"/>
              </w:rPr>
              <w:t xml:space="preserve"> still interested in 1.) hearing from peers about Aging staffing models for their Nutrition Programs based on various parameters of their county and if 2) there is a more efficient and effective software that can be used as an adjunct to SAMS. We are doing so much on </w:t>
            </w:r>
            <w:proofErr w:type="gramStart"/>
            <w:r w:rsidRPr="00067AB6">
              <w:rPr>
                <w:rFonts w:asciiTheme="minorHAnsi" w:hAnsiTheme="minorHAnsi" w:cstheme="minorHAnsi"/>
                <w:sz w:val="20"/>
                <w:szCs w:val="20"/>
              </w:rPr>
              <w:t>paper</w:t>
            </w:r>
            <w:proofErr w:type="gramEnd"/>
            <w:r w:rsidRPr="00067AB6">
              <w:rPr>
                <w:rFonts w:asciiTheme="minorHAnsi" w:hAnsiTheme="minorHAnsi" w:cstheme="minorHAnsi"/>
                <w:sz w:val="20"/>
                <w:szCs w:val="20"/>
              </w:rPr>
              <w:t xml:space="preserve"> and I want to "fix that" if possible. It is budget time so this matters to me but may not apply to everyone. (Kimberly Swanson- Jefferson Cty)</w:t>
            </w:r>
          </w:p>
          <w:p w14:paraId="574FC5E4" w14:textId="77E51B11" w:rsidR="007B18DF" w:rsidRPr="00067AB6" w:rsidRDefault="007B18DF" w:rsidP="007B18DF">
            <w:pPr>
              <w:pStyle w:val="paragraph"/>
              <w:numPr>
                <w:ilvl w:val="0"/>
                <w:numId w:val="28"/>
              </w:num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067AB6">
              <w:rPr>
                <w:rFonts w:asciiTheme="minorHAnsi" w:hAnsiTheme="minorHAnsi" w:cstheme="minorHAnsi"/>
                <w:sz w:val="20"/>
                <w:szCs w:val="20"/>
              </w:rPr>
              <w:t>I'd</w:t>
            </w:r>
            <w:proofErr w:type="gramEnd"/>
            <w:r w:rsidRPr="00067AB6">
              <w:rPr>
                <w:rFonts w:asciiTheme="minorHAnsi" w:hAnsiTheme="minorHAnsi" w:cstheme="minorHAnsi"/>
                <w:sz w:val="20"/>
                <w:szCs w:val="20"/>
              </w:rPr>
              <w:t xml:space="preserve"> be interested in hearing/seeing request for bids, food contract templates, etc. (Courtney Brookhart- Grant Cty)</w:t>
            </w:r>
          </w:p>
          <w:p w14:paraId="35C9909C" w14:textId="7EF80E9D" w:rsidR="009736FD" w:rsidRPr="00067AB6" w:rsidRDefault="009736FD" w:rsidP="009736FD">
            <w:pPr>
              <w:pStyle w:val="paragraph"/>
              <w:numPr>
                <w:ilvl w:val="0"/>
                <w:numId w:val="28"/>
              </w:num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67AB6">
              <w:rPr>
                <w:rFonts w:asciiTheme="minorHAnsi" w:hAnsiTheme="minorHAnsi" w:cstheme="minorHAnsi"/>
                <w:sz w:val="20"/>
                <w:szCs w:val="20"/>
              </w:rPr>
              <w:t>It would be great if Sustainable Kitchens could utilize th</w:t>
            </w:r>
            <w:r w:rsidR="00067AB6">
              <w:rPr>
                <w:rFonts w:asciiTheme="minorHAnsi" w:hAnsiTheme="minorHAnsi" w:cstheme="minorHAnsi"/>
                <w:sz w:val="20"/>
                <w:szCs w:val="20"/>
              </w:rPr>
              <w:t xml:space="preserve">e GLITC food preference </w:t>
            </w:r>
            <w:r w:rsidRPr="00067AB6">
              <w:rPr>
                <w:rFonts w:asciiTheme="minorHAnsi" w:hAnsiTheme="minorHAnsi" w:cstheme="minorHAnsi"/>
                <w:sz w:val="20"/>
                <w:szCs w:val="20"/>
              </w:rPr>
              <w:t>survey</w:t>
            </w:r>
            <w:r w:rsidR="00067AB6">
              <w:rPr>
                <w:rFonts w:asciiTheme="minorHAnsi" w:hAnsiTheme="minorHAnsi" w:cstheme="minorHAnsi"/>
                <w:sz w:val="20"/>
                <w:szCs w:val="20"/>
              </w:rPr>
              <w:t xml:space="preserve"> results </w:t>
            </w:r>
            <w:r w:rsidRPr="00067AB6">
              <w:rPr>
                <w:rFonts w:asciiTheme="minorHAnsi" w:hAnsiTheme="minorHAnsi" w:cstheme="minorHAnsi"/>
                <w:sz w:val="20"/>
                <w:szCs w:val="20"/>
              </w:rPr>
              <w:t xml:space="preserve">to come up with a couple of recipes for our menus. (Sabrina </w:t>
            </w:r>
            <w:proofErr w:type="spellStart"/>
            <w:r w:rsidRPr="00067AB6">
              <w:rPr>
                <w:rFonts w:asciiTheme="minorHAnsi" w:hAnsiTheme="minorHAnsi" w:cstheme="minorHAnsi"/>
                <w:sz w:val="20"/>
                <w:szCs w:val="20"/>
              </w:rPr>
              <w:t>Nagosky</w:t>
            </w:r>
            <w:proofErr w:type="spellEnd"/>
            <w:r w:rsidRPr="00067AB6">
              <w:rPr>
                <w:rFonts w:asciiTheme="minorHAnsi" w:hAnsiTheme="minorHAnsi" w:cstheme="minorHAnsi"/>
                <w:sz w:val="20"/>
                <w:szCs w:val="20"/>
              </w:rPr>
              <w:t>, ADRC-NW WI)</w:t>
            </w:r>
          </w:p>
          <w:p w14:paraId="481F7DB8" w14:textId="77777777" w:rsidR="00CD5DB3" w:rsidRPr="00067AB6" w:rsidRDefault="00CD5DB3" w:rsidP="00CD5D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95AD3" w14:textId="50AA1C12" w:rsidR="00067AB6" w:rsidRPr="00067AB6" w:rsidRDefault="00067AB6" w:rsidP="001D6AE3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067AB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lastRenderedPageBreak/>
              <w:t xml:space="preserve">Access the recording at </w:t>
            </w:r>
            <w:hyperlink r:id="rId22" w:history="1">
              <w:r w:rsidRPr="00067AB6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this link</w:t>
              </w:r>
            </w:hyperlink>
            <w:r w:rsidRPr="00067AB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2D618CC8" w14:textId="22BA4A33" w:rsidR="00067AB6" w:rsidRDefault="00067AB6" w:rsidP="001D6AE3"/>
          <w:p w14:paraId="5FBD5E1F" w14:textId="730E3A2D" w:rsidR="00096CAA" w:rsidRDefault="00096CAA" w:rsidP="001D6AE3">
            <w:r>
              <w:t>The nutrition team will follow up on the suggestions, thank you for your input!</w:t>
            </w:r>
          </w:p>
          <w:p w14:paraId="03DAB7AE" w14:textId="77777777" w:rsidR="00096CAA" w:rsidRDefault="00096CAA" w:rsidP="001D6AE3"/>
          <w:p w14:paraId="5A02FBBB" w14:textId="58AE2F83" w:rsidR="00CD5DB3" w:rsidRPr="009736FD" w:rsidRDefault="009736FD" w:rsidP="001D6AE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36FD">
              <w:rPr>
                <w:rFonts w:ascii="Calibri" w:hAnsi="Calibri" w:cs="Calibri"/>
                <w:b/>
                <w:bCs/>
                <w:sz w:val="20"/>
                <w:szCs w:val="20"/>
              </w:rPr>
              <w:t>Upcoming Calls</w:t>
            </w:r>
          </w:p>
          <w:p w14:paraId="4067A46B" w14:textId="77777777" w:rsidR="004D460B" w:rsidRPr="004D460B" w:rsidRDefault="00096CAA" w:rsidP="004D460B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June 22- SUYN Leader Call 2-3 pm</w:t>
            </w:r>
            <w:r w:rsidR="00207085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C735FCA" w14:textId="7E73ED68" w:rsidR="004D460B" w:rsidRPr="004D460B" w:rsidRDefault="00207085" w:rsidP="004D460B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D460B" w:rsidRPr="004D460B">
              <w:rPr>
                <w:rFonts w:ascii="Calibri" w:hAnsi="Calibri" w:cs="Calibri"/>
                <w:b/>
                <w:bCs/>
                <w:sz w:val="20"/>
                <w:szCs w:val="20"/>
              </w:rPr>
              <w:t>Join Zoom Meeting</w:t>
            </w:r>
          </w:p>
          <w:p w14:paraId="212EB568" w14:textId="379912AA" w:rsidR="004D460B" w:rsidRPr="004D460B" w:rsidRDefault="004D460B" w:rsidP="004D460B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  <w:hyperlink r:id="rId23" w:history="1">
              <w:r w:rsidRPr="004D460B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https://zoom.us/j/92189206100?pwd=R1ZJcmJQNDNiSzUrSEc1QmFNdXNoZz09</w:t>
              </w:r>
            </w:hyperlink>
            <w:r w:rsidRPr="004D460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D29C482" w14:textId="77777777" w:rsidR="004D460B" w:rsidRPr="004D460B" w:rsidRDefault="004D460B" w:rsidP="004D460B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460B">
              <w:rPr>
                <w:rFonts w:ascii="Calibri" w:hAnsi="Calibri" w:cs="Calibri"/>
                <w:b/>
                <w:bCs/>
                <w:sz w:val="20"/>
                <w:szCs w:val="20"/>
              </w:rPr>
              <w:t>Meeting ID: 921 8920 6100</w:t>
            </w:r>
          </w:p>
          <w:p w14:paraId="06648C84" w14:textId="77777777" w:rsidR="004D460B" w:rsidRPr="004D460B" w:rsidRDefault="004D460B" w:rsidP="004D460B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460B">
              <w:rPr>
                <w:rFonts w:ascii="Calibri" w:hAnsi="Calibri" w:cs="Calibri"/>
                <w:b/>
                <w:bCs/>
                <w:sz w:val="20"/>
                <w:szCs w:val="20"/>
              </w:rPr>
              <w:t>Passcode: 210912</w:t>
            </w:r>
          </w:p>
          <w:p w14:paraId="5A6F5CE6" w14:textId="77777777" w:rsidR="004D460B" w:rsidRPr="004D460B" w:rsidRDefault="004D460B" w:rsidP="004D460B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4D460B">
              <w:rPr>
                <w:rFonts w:ascii="Calibri" w:hAnsi="Calibri" w:cs="Calibri"/>
                <w:sz w:val="20"/>
                <w:szCs w:val="20"/>
              </w:rPr>
              <w:lastRenderedPageBreak/>
              <w:t>One tap mobile</w:t>
            </w:r>
          </w:p>
          <w:p w14:paraId="7D4BBF30" w14:textId="1294CBB3" w:rsidR="004D460B" w:rsidRDefault="004D460B" w:rsidP="004D460B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4D460B">
              <w:rPr>
                <w:rFonts w:ascii="Calibri" w:hAnsi="Calibri" w:cs="Calibri"/>
                <w:sz w:val="20"/>
                <w:szCs w:val="20"/>
              </w:rPr>
              <w:t>+</w:t>
            </w:r>
            <w:proofErr w:type="gramStart"/>
            <w:r w:rsidRPr="004D460B">
              <w:rPr>
                <w:rFonts w:ascii="Calibri" w:hAnsi="Calibri" w:cs="Calibri"/>
                <w:sz w:val="20"/>
                <w:szCs w:val="20"/>
              </w:rPr>
              <w:t>13126266799,,</w:t>
            </w:r>
            <w:proofErr w:type="gramEnd"/>
            <w:r w:rsidRPr="004D460B">
              <w:rPr>
                <w:rFonts w:ascii="Calibri" w:hAnsi="Calibri" w:cs="Calibri"/>
                <w:sz w:val="20"/>
                <w:szCs w:val="20"/>
              </w:rPr>
              <w:t>92189206100# US (Chicago)</w:t>
            </w:r>
          </w:p>
          <w:p w14:paraId="71573D7C" w14:textId="77777777" w:rsidR="004D460B" w:rsidRPr="004D460B" w:rsidRDefault="004D460B" w:rsidP="004D460B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63E1CD7B" w14:textId="5DF29A42" w:rsidR="00096CAA" w:rsidRPr="00207085" w:rsidRDefault="00207085" w:rsidP="0020708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7085">
              <w:rPr>
                <w:rFonts w:ascii="Calibri" w:hAnsi="Calibri" w:cs="Calibri"/>
                <w:b/>
                <w:bCs/>
                <w:sz w:val="20"/>
                <w:szCs w:val="20"/>
              </w:rPr>
              <w:t>Dates to be determined (likely June-August)</w:t>
            </w:r>
          </w:p>
          <w:p w14:paraId="67295FED" w14:textId="77777777" w:rsidR="00207085" w:rsidRPr="00207085" w:rsidRDefault="00207085" w:rsidP="00207085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207085">
              <w:rPr>
                <w:rFonts w:ascii="Calibri" w:hAnsi="Calibri" w:cs="Calibri"/>
                <w:sz w:val="20"/>
                <w:szCs w:val="20"/>
              </w:rPr>
              <w:t>Restaurant/My Meal, My/Way Model Call</w:t>
            </w:r>
          </w:p>
          <w:p w14:paraId="181D671C" w14:textId="77777777" w:rsidR="00207085" w:rsidRPr="00207085" w:rsidRDefault="00207085" w:rsidP="00207085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207085">
              <w:rPr>
                <w:rFonts w:ascii="Calibri" w:hAnsi="Calibri" w:cs="Calibri"/>
                <w:sz w:val="20"/>
                <w:szCs w:val="20"/>
              </w:rPr>
              <w:t>RFP Peer Sharing</w:t>
            </w:r>
          </w:p>
          <w:p w14:paraId="25105FFA" w14:textId="77777777" w:rsidR="00207085" w:rsidRPr="00207085" w:rsidRDefault="00207085" w:rsidP="00207085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207085">
              <w:rPr>
                <w:rFonts w:ascii="Calibri" w:hAnsi="Calibri" w:cs="Calibri"/>
                <w:sz w:val="20"/>
                <w:szCs w:val="20"/>
              </w:rPr>
              <w:t>ARPA Funds Idea Sharing</w:t>
            </w:r>
          </w:p>
          <w:p w14:paraId="4382AC5B" w14:textId="77777777" w:rsidR="00207085" w:rsidRPr="00207085" w:rsidRDefault="00207085" w:rsidP="00207085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207085">
              <w:rPr>
                <w:rFonts w:ascii="Calibri" w:hAnsi="Calibri" w:cs="Calibri"/>
                <w:sz w:val="20"/>
                <w:szCs w:val="20"/>
              </w:rPr>
              <w:t>Recipe and Menu Sharing</w:t>
            </w:r>
          </w:p>
          <w:p w14:paraId="071AFFA5" w14:textId="77777777" w:rsidR="00207085" w:rsidRPr="00207085" w:rsidRDefault="00207085" w:rsidP="00207085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207085">
              <w:rPr>
                <w:rFonts w:ascii="Calibri" w:hAnsi="Calibri" w:cs="Calibri"/>
                <w:sz w:val="20"/>
                <w:szCs w:val="20"/>
              </w:rPr>
              <w:t xml:space="preserve">Nutrition Peer Sharing </w:t>
            </w:r>
          </w:p>
          <w:p w14:paraId="31CE1597" w14:textId="77777777" w:rsidR="00207085" w:rsidRPr="00207085" w:rsidRDefault="00207085" w:rsidP="00207085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 w:rsidRPr="00207085">
              <w:rPr>
                <w:rFonts w:ascii="Calibri" w:hAnsi="Calibri" w:cs="Calibri"/>
                <w:sz w:val="20"/>
                <w:szCs w:val="20"/>
              </w:rPr>
              <w:t>RD/DTR Peer Sharing</w:t>
            </w:r>
          </w:p>
          <w:p w14:paraId="3DB84C67" w14:textId="77777777" w:rsidR="00207085" w:rsidRDefault="00207085" w:rsidP="00207085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78A3C0C1" w14:textId="6CEF3D21" w:rsidR="001019B6" w:rsidRPr="007D3398" w:rsidRDefault="007D3398" w:rsidP="007D33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D3398">
              <w:rPr>
                <w:rFonts w:ascii="Calibri" w:hAnsi="Calibri" w:cs="Calibri"/>
                <w:b/>
                <w:bCs/>
                <w:sz w:val="20"/>
                <w:szCs w:val="20"/>
              </w:rPr>
              <w:t>Certificate of Attendance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(3 hours)</w:t>
            </w:r>
          </w:p>
          <w:p w14:paraId="764A5110" w14:textId="77777777" w:rsidR="00CA2281" w:rsidRDefault="007D3398" w:rsidP="007D339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D339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This training counts as 3 hours toward your annual 10 required hours for Nutrition Directors. </w:t>
            </w:r>
          </w:p>
          <w:p w14:paraId="63B40BDC" w14:textId="77777777" w:rsidR="00CA2281" w:rsidRDefault="00CA2281" w:rsidP="007D339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A7B19F0" w14:textId="77777777" w:rsidR="007D3398" w:rsidRDefault="007D3398" w:rsidP="007D339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D339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Download your certificate at </w:t>
            </w:r>
            <w:hyperlink r:id="rId24" w:history="1">
              <w:r w:rsidR="0065499F" w:rsidRPr="00CA2281">
                <w:rPr>
                  <w:rStyle w:val="Hyperlink"/>
                  <w:rFonts w:ascii="Calibri" w:hAnsi="Calibri" w:cs="Calibri"/>
                  <w:sz w:val="20"/>
                  <w:szCs w:val="20"/>
                </w:rPr>
                <w:t>this link</w:t>
              </w:r>
            </w:hyperlink>
            <w:r w:rsidR="0065499F">
              <w:rPr>
                <w:rFonts w:ascii="Calibri" w:hAnsi="Calibri" w:cs="Calibri"/>
                <w:color w:val="FF0000"/>
                <w:sz w:val="20"/>
                <w:szCs w:val="20"/>
              </w:rPr>
              <w:t>.</w:t>
            </w:r>
            <w:r w:rsidRPr="007D339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14:paraId="7B26D754" w14:textId="3ADEA560" w:rsidR="004D460B" w:rsidRPr="007D3398" w:rsidRDefault="004D460B" w:rsidP="007D33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CAA" w:rsidRPr="00657A5B" w14:paraId="3AE74A71" w14:textId="77777777" w:rsidTr="00096CAA">
        <w:trPr>
          <w:trHeight w:val="484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3A610" w14:textId="1681B46A" w:rsidR="00096CAA" w:rsidRDefault="00096CAA" w:rsidP="00096CA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4 pm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67CDE" w14:textId="08F2F68A" w:rsidR="00096CAA" w:rsidRDefault="00096CAA" w:rsidP="00096CA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DeKendrea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Feeding America- Food Share 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8D02A" w14:textId="2B58ADC6" w:rsidR="00096CAA" w:rsidRDefault="00096CAA" w:rsidP="00096CA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See handout </w:t>
            </w:r>
            <w:r>
              <w:rPr>
                <w:rFonts w:cstheme="minorHAnsi"/>
                <w:sz w:val="20"/>
                <w:szCs w:val="20"/>
              </w:rPr>
              <w:t xml:space="preserve">in </w:t>
            </w:r>
            <w:hyperlink r:id="rId25" w:history="1">
              <w:r w:rsidRPr="00F43620">
                <w:rPr>
                  <w:rStyle w:val="Hyperlink"/>
                  <w:rFonts w:cstheme="minorHAnsi"/>
                  <w:sz w:val="20"/>
                  <w:szCs w:val="20"/>
                </w:rPr>
                <w:t>this folder</w:t>
              </w:r>
            </w:hyperlink>
          </w:p>
          <w:p w14:paraId="29CB4FE0" w14:textId="77777777" w:rsidR="00917A83" w:rsidRDefault="00917A83" w:rsidP="00096CA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369446" w14:textId="77777777" w:rsidR="00096CAA" w:rsidRDefault="00096CAA" w:rsidP="00096CA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long will the enhanced benefit last? Estimated to be thru the end of the Fed. Fiscal Year, Sept. 30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 2021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4F812E4F" w14:textId="03056ED2" w:rsidR="00894AEF" w:rsidRPr="00894AEF" w:rsidRDefault="00096CAA" w:rsidP="00894AEF">
            <w:pPr>
              <w:pStyle w:val="paragraph"/>
              <w:ind w:left="72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Handouts available for outreach materials. She really needs folks in the Northern and Southern part of the state.  </w:t>
            </w:r>
            <w:r w:rsidR="00917A83" w:rsidRPr="00917A83">
              <w:rPr>
                <w:rFonts w:ascii="Calibri" w:hAnsi="Calibri" w:cs="Calibri"/>
                <w:sz w:val="20"/>
                <w:szCs w:val="20"/>
              </w:rPr>
              <w:t>Please fill out this form to get materials to share with your participants.</w:t>
            </w:r>
            <w:r w:rsidR="00917A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26" w:history="1">
              <w:r w:rsidR="00917A83" w:rsidRPr="00917A83">
                <w:rPr>
                  <w:rStyle w:val="Hyperlink"/>
                  <w:rFonts w:ascii="Calibri" w:hAnsi="Calibri" w:cs="Calibri"/>
                  <w:sz w:val="20"/>
                  <w:szCs w:val="20"/>
                </w:rPr>
                <w:t>Feeding Wisconsin - Google Forms</w:t>
              </w:r>
            </w:hyperlink>
            <w:r w:rsidR="00917A83" w:rsidRPr="00917A8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7FAF5" w14:textId="77777777" w:rsidR="00096CAA" w:rsidRDefault="00096CAA" w:rsidP="00096CAA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74D337FB" w14:textId="77777777" w:rsidR="00096CAA" w:rsidRPr="00067AB6" w:rsidRDefault="00096CAA" w:rsidP="00096CAA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067AB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Access recording at </w:t>
            </w:r>
            <w:hyperlink r:id="rId27" w:history="1">
              <w:r w:rsidRPr="00F43620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this link</w:t>
              </w:r>
            </w:hyperlink>
          </w:p>
          <w:p w14:paraId="6617941D" w14:textId="77777777" w:rsidR="00096CAA" w:rsidRDefault="00096CAA" w:rsidP="00096CAA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319A0729" w14:textId="77777777" w:rsidR="00096CAA" w:rsidRDefault="00096CAA" w:rsidP="00096CAA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29DA687D" w14:textId="7D117593" w:rsidR="00096CAA" w:rsidRPr="00067AB6" w:rsidRDefault="00096CAA" w:rsidP="00096CAA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067AB6">
              <w:rPr>
                <w:rFonts w:ascii="Calibri" w:hAnsi="Calibri" w:cs="Calibri"/>
                <w:color w:val="FF0000"/>
                <w:sz w:val="20"/>
                <w:szCs w:val="20"/>
              </w:rPr>
              <w:t>DeKendrea</w:t>
            </w:r>
            <w:proofErr w:type="spellEnd"/>
            <w:r w:rsidRPr="00067A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will send out a list of foods/plants/seeds etc. that can be purchased with Food Share. </w:t>
            </w:r>
          </w:p>
        </w:tc>
      </w:tr>
      <w:tr w:rsidR="00096CAA" w:rsidRPr="00657A5B" w14:paraId="60C01805" w14:textId="77777777" w:rsidTr="00096CAA">
        <w:trPr>
          <w:trHeight w:val="484"/>
        </w:trPr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7DC1C" w14:textId="3C80FA81" w:rsidR="00096CAA" w:rsidRPr="00657A5B" w:rsidRDefault="00096CAA" w:rsidP="00096CA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4:30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404C0" w14:textId="629D467A" w:rsidR="00096CAA" w:rsidRDefault="00096CAA" w:rsidP="00096CA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WAND Updates</w:t>
            </w:r>
          </w:p>
        </w:tc>
        <w:tc>
          <w:tcPr>
            <w:tcW w:w="25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40598" w14:textId="4FB1C5F0" w:rsidR="00096CAA" w:rsidRDefault="00096CAA" w:rsidP="00096CAA">
            <w:pP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>arby announced that t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he WAND Board approved purchasing 8 licenses for the Adult Nutrition Care Manual for1 year. </w:t>
            </w:r>
          </w:p>
          <w:p w14:paraId="492EF333" w14:textId="77777777" w:rsidR="00096CAA" w:rsidRPr="00067AB6" w:rsidRDefault="00096CAA" w:rsidP="00096CAA">
            <w:pPr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067AB6">
              <w:rPr>
                <w:rStyle w:val="normaltextrun"/>
                <w:rFonts w:ascii="Calibri" w:hAnsi="Calibri" w:cs="Calibri"/>
                <w:sz w:val="20"/>
                <w:szCs w:val="20"/>
              </w:rPr>
              <w:t>Evidence-based nutrition information at your fingertips.</w:t>
            </w:r>
          </w:p>
          <w:p w14:paraId="2934D8B3" w14:textId="77777777" w:rsidR="00096CAA" w:rsidRPr="00067AB6" w:rsidRDefault="00096CAA" w:rsidP="00096CAA">
            <w:pPr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720377C1" w14:textId="6B6A1774" w:rsidR="00096CAA" w:rsidRPr="00067AB6" w:rsidRDefault="00096CAA" w:rsidP="00096CAA">
            <w:pPr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067AB6">
              <w:rPr>
                <w:rStyle w:val="normaltextrun"/>
                <w:rFonts w:ascii="Calibri" w:hAnsi="Calibri" w:cs="Calibri"/>
                <w:sz w:val="20"/>
                <w:szCs w:val="20"/>
              </w:rPr>
              <w:t>With NCM®, enjoy instant access to the largest client education library of nutrition education materials, cutting-edge clinical nutrition recommendations, and a customizable diet manual with annual updates.</w:t>
            </w:r>
          </w:p>
          <w:p w14:paraId="2CFF0D66" w14:textId="77777777" w:rsidR="00096CAA" w:rsidRDefault="00096CAA" w:rsidP="00096CAA">
            <w:pPr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3434FD94" w14:textId="2AD79F17" w:rsidR="00096CAA" w:rsidRDefault="00096CAA" w:rsidP="00096CAA">
            <w:pP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  <w:r w:rsidRPr="00067AB6">
              <w:rPr>
                <w:rStyle w:val="normaltextrun"/>
                <w:rFonts w:ascii="Calibri" w:hAnsi="Calibri" w:cs="Calibri"/>
                <w:sz w:val="20"/>
                <w:szCs w:val="20"/>
              </w:rPr>
              <w:t>We will track usage and at least 1 outcome to demonstrate value and re-evaluate next year.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460706DA" w14:textId="4451CD89" w:rsidR="00096CAA" w:rsidRPr="00067AB6" w:rsidRDefault="00096CAA" w:rsidP="00096CAA">
            <w:pPr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</w:pPr>
            <w:r w:rsidRPr="00067AB6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 xml:space="preserve">A sincere thank you to the WAND Board for this outstanding resource that RDs can utilize for </w:t>
            </w:r>
            <w:proofErr w:type="spellStart"/>
            <w:r w:rsidRPr="00067AB6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nutr</w:t>
            </w:r>
            <w:proofErr w:type="spellEnd"/>
            <w:r w:rsidRPr="00067AB6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 xml:space="preserve">. ed, nutrition counseling and more. </w:t>
            </w:r>
          </w:p>
        </w:tc>
        <w:tc>
          <w:tcPr>
            <w:tcW w:w="1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F912" w14:textId="77777777" w:rsidR="00096CAA" w:rsidRDefault="00096CAA" w:rsidP="00096CAA">
            <w:r>
              <w:rPr>
                <w:rFonts w:ascii="Calibri" w:hAnsi="Calibri" w:cs="Calibri"/>
                <w:sz w:val="20"/>
                <w:szCs w:val="20"/>
              </w:rPr>
              <w:t>I</w:t>
            </w:r>
            <w:r>
              <w:t xml:space="preserve">f you would like to preview the Adult Nutrition Care Manual (NCM) visit </w:t>
            </w:r>
            <w:hyperlink r:id="rId28" w:history="1">
              <w:r w:rsidRPr="00067AB6">
                <w:rPr>
                  <w:rStyle w:val="Hyperlink"/>
                </w:rPr>
                <w:t>this link</w:t>
              </w:r>
            </w:hyperlink>
            <w:r>
              <w:t xml:space="preserve"> </w:t>
            </w:r>
          </w:p>
          <w:p w14:paraId="1E1D874F" w14:textId="77777777" w:rsidR="00096CAA" w:rsidRDefault="00096CAA" w:rsidP="00096CA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9EAF84" w14:textId="4EFEDAC1" w:rsidR="00096CAA" w:rsidRDefault="00096CAA" w:rsidP="00096CAA">
            <w:pPr>
              <w:rPr>
                <w:rFonts w:ascii="Calibri" w:hAnsi="Calibri" w:cs="Calibri"/>
                <w:sz w:val="20"/>
                <w:szCs w:val="20"/>
              </w:rPr>
            </w:pPr>
            <w:r w:rsidRPr="00096CAA">
              <w:rPr>
                <w:rFonts w:ascii="Calibri" w:hAnsi="Calibri" w:cs="Calibri"/>
                <w:b/>
                <w:bCs/>
                <w:sz w:val="20"/>
                <w:szCs w:val="20"/>
              </w:rPr>
              <w:t>Planning for the Fall WAND Training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will begin soon. </w:t>
            </w:r>
            <w:r w:rsidRPr="00096CA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If you have suggestions or would like to be part of the training committee please contact</w:t>
            </w:r>
            <w:r w:rsidRPr="00096CA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096CA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Megan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Fortun </w:t>
            </w:r>
            <w:hyperlink r:id="rId29" w:history="1">
              <w:r w:rsidRPr="002F7F9E">
                <w:rPr>
                  <w:rStyle w:val="Hyperlink"/>
                  <w:rFonts w:ascii="Calibri" w:hAnsi="Calibri" w:cs="Calibri"/>
                  <w:sz w:val="20"/>
                  <w:szCs w:val="20"/>
                </w:rPr>
                <w:t>megan.fortun@vernoncounty.org</w:t>
              </w:r>
            </w:hyperlink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or </w:t>
            </w:r>
            <w:r w:rsidRPr="00096CA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Darby Smith </w:t>
            </w:r>
            <w:hyperlink r:id="rId30" w:history="1">
              <w:r w:rsidRPr="002F7F9E">
                <w:rPr>
                  <w:rStyle w:val="Hyperlink"/>
                  <w:rFonts w:ascii="Calibri" w:hAnsi="Calibri" w:cs="Calibri"/>
                  <w:sz w:val="20"/>
                  <w:szCs w:val="20"/>
                </w:rPr>
                <w:t>darby.smith@co.barron.wi.us</w:t>
              </w:r>
            </w:hyperlink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188EAD3E" w14:textId="179AA6EC" w:rsidR="000E05BB" w:rsidRPr="00232A24" w:rsidRDefault="000E05BB" w:rsidP="00232A24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sectPr w:rsidR="000E05BB" w:rsidRPr="00232A24" w:rsidSect="00B638F0">
      <w:headerReference w:type="default" r:id="rId31"/>
      <w:footerReference w:type="default" r:id="rId32"/>
      <w:pgSz w:w="15840" w:h="12240" w:orient="landscape" w:code="1"/>
      <w:pgMar w:top="108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DA658" w14:textId="77777777" w:rsidR="00712869" w:rsidRDefault="00712869" w:rsidP="00B638F0">
      <w:pPr>
        <w:spacing w:after="0" w:line="240" w:lineRule="auto"/>
      </w:pPr>
      <w:r>
        <w:separator/>
      </w:r>
    </w:p>
  </w:endnote>
  <w:endnote w:type="continuationSeparator" w:id="0">
    <w:p w14:paraId="5B808CB7" w14:textId="77777777" w:rsidR="00712869" w:rsidRDefault="00712869" w:rsidP="00B6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624C" w14:textId="77777777" w:rsidR="00792075" w:rsidRPr="00AF29FF" w:rsidRDefault="00792075" w:rsidP="00994947">
    <w:pPr>
      <w:pStyle w:val="Footer"/>
      <w:tabs>
        <w:tab w:val="clear" w:pos="9360"/>
        <w:tab w:val="right" w:pos="14400"/>
      </w:tabs>
      <w:jc w:val="right"/>
      <w:rPr>
        <w:rFonts w:ascii="Arial Narrow" w:hAnsi="Arial Narrow"/>
        <w:noProof/>
        <w:sz w:val="18"/>
        <w:szCs w:val="18"/>
      </w:rPr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58240" behindDoc="1" locked="0" layoutInCell="1" allowOverlap="1" wp14:anchorId="05BB6369" wp14:editId="00E15F0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4ADB7E" id="Rectangle 58" o:spid="_x0000_s1026" style="position:absolute;margin-left:0;margin-top:0;width:468pt;height:2.85pt;z-index:-25165824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  <w:r w:rsidRPr="00AF29FF">
      <w:rPr>
        <w:rFonts w:ascii="Arial Narrow" w:hAnsi="Arial Narrow"/>
        <w:noProof/>
        <w:sz w:val="18"/>
        <w:szCs w:val="18"/>
      </w:rPr>
      <w:t xml:space="preserve">Page </w:t>
    </w:r>
    <w:r w:rsidRPr="00AF29FF">
      <w:rPr>
        <w:rFonts w:ascii="Arial Narrow" w:hAnsi="Arial Narrow"/>
        <w:noProof/>
        <w:sz w:val="18"/>
        <w:szCs w:val="18"/>
      </w:rPr>
      <w:fldChar w:fldCharType="begin"/>
    </w:r>
    <w:r w:rsidRPr="00AF29FF">
      <w:rPr>
        <w:rFonts w:ascii="Arial Narrow" w:hAnsi="Arial Narrow"/>
        <w:noProof/>
        <w:sz w:val="18"/>
        <w:szCs w:val="18"/>
      </w:rPr>
      <w:instrText xml:space="preserve"> PAGE  \* Arabic  \* MERGEFORMAT </w:instrText>
    </w:r>
    <w:r w:rsidRPr="00AF29FF">
      <w:rPr>
        <w:rFonts w:ascii="Arial Narrow" w:hAnsi="Arial Narrow"/>
        <w:noProof/>
        <w:sz w:val="18"/>
        <w:szCs w:val="18"/>
      </w:rPr>
      <w:fldChar w:fldCharType="separate"/>
    </w:r>
    <w:r w:rsidR="0001379B">
      <w:rPr>
        <w:rFonts w:ascii="Arial Narrow" w:hAnsi="Arial Narrow"/>
        <w:noProof/>
        <w:sz w:val="18"/>
        <w:szCs w:val="18"/>
      </w:rPr>
      <w:t>1</w:t>
    </w:r>
    <w:r w:rsidRPr="00AF29FF">
      <w:rPr>
        <w:rFonts w:ascii="Arial Narrow" w:hAnsi="Arial Narrow"/>
        <w:noProof/>
        <w:sz w:val="18"/>
        <w:szCs w:val="18"/>
      </w:rPr>
      <w:fldChar w:fldCharType="end"/>
    </w:r>
    <w:r w:rsidRPr="00AF29FF">
      <w:rPr>
        <w:rFonts w:ascii="Arial Narrow" w:hAnsi="Arial Narrow"/>
        <w:noProof/>
        <w:sz w:val="18"/>
        <w:szCs w:val="18"/>
      </w:rPr>
      <w:t xml:space="preserve"> of </w:t>
    </w:r>
    <w:r w:rsidRPr="00AF29FF">
      <w:rPr>
        <w:rFonts w:ascii="Arial Narrow" w:hAnsi="Arial Narrow"/>
        <w:noProof/>
        <w:sz w:val="18"/>
        <w:szCs w:val="18"/>
      </w:rPr>
      <w:fldChar w:fldCharType="begin"/>
    </w:r>
    <w:r w:rsidRPr="00AF29FF">
      <w:rPr>
        <w:rFonts w:ascii="Arial Narrow" w:hAnsi="Arial Narrow"/>
        <w:noProof/>
        <w:sz w:val="18"/>
        <w:szCs w:val="18"/>
      </w:rPr>
      <w:instrText xml:space="preserve"> NUMPAGES  \* Arabic  \* MERGEFORMAT </w:instrText>
    </w:r>
    <w:r w:rsidRPr="00AF29FF">
      <w:rPr>
        <w:rFonts w:ascii="Arial Narrow" w:hAnsi="Arial Narrow"/>
        <w:noProof/>
        <w:sz w:val="18"/>
        <w:szCs w:val="18"/>
      </w:rPr>
      <w:fldChar w:fldCharType="separate"/>
    </w:r>
    <w:r w:rsidR="0001379B">
      <w:rPr>
        <w:rFonts w:ascii="Arial Narrow" w:hAnsi="Arial Narrow"/>
        <w:noProof/>
        <w:sz w:val="18"/>
        <w:szCs w:val="18"/>
      </w:rPr>
      <w:t>1</w:t>
    </w:r>
    <w:r w:rsidRPr="00AF29FF">
      <w:rPr>
        <w:rFonts w:ascii="Arial Narrow" w:hAnsi="Arial Narrow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3BC3" w14:textId="77777777" w:rsidR="00712869" w:rsidRDefault="00712869" w:rsidP="00B638F0">
      <w:pPr>
        <w:spacing w:after="0" w:line="240" w:lineRule="auto"/>
      </w:pPr>
      <w:r>
        <w:separator/>
      </w:r>
    </w:p>
  </w:footnote>
  <w:footnote w:type="continuationSeparator" w:id="0">
    <w:p w14:paraId="3B5DE329" w14:textId="77777777" w:rsidR="00712869" w:rsidRDefault="00712869" w:rsidP="00B63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7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08"/>
      <w:gridCol w:w="7110"/>
      <w:gridCol w:w="3960"/>
    </w:tblGrid>
    <w:tr w:rsidR="00792075" w14:paraId="1559F7AE" w14:textId="77777777" w:rsidTr="00362725">
      <w:tc>
        <w:tcPr>
          <w:tcW w:w="3708" w:type="dxa"/>
          <w:shd w:val="clear" w:color="auto" w:fill="FFFFFF" w:themeFill="background1"/>
          <w:vAlign w:val="center"/>
        </w:tcPr>
        <w:p w14:paraId="0C728563" w14:textId="54B6CD30" w:rsidR="00792075" w:rsidRDefault="00792075" w:rsidP="00362725">
          <w:pPr>
            <w:pStyle w:val="Header"/>
          </w:pPr>
        </w:p>
      </w:tc>
      <w:tc>
        <w:tcPr>
          <w:tcW w:w="7110" w:type="dxa"/>
          <w:shd w:val="clear" w:color="auto" w:fill="FFFFFF" w:themeFill="background1"/>
          <w:vAlign w:val="center"/>
        </w:tcPr>
        <w:p w14:paraId="097413B4" w14:textId="77777777" w:rsidR="00792075" w:rsidRDefault="002C5AF6" w:rsidP="00362725">
          <w:pPr>
            <w:pStyle w:val="Header"/>
            <w:jc w:val="center"/>
            <w:rPr>
              <w:rFonts w:ascii="Arial Narrow" w:hAnsi="Arial Narrow"/>
              <w:sz w:val="28"/>
              <w:szCs w:val="28"/>
            </w:rPr>
          </w:pPr>
          <w:r>
            <w:rPr>
              <w:rFonts w:ascii="Arial Narrow" w:hAnsi="Arial Narrow"/>
              <w:sz w:val="28"/>
              <w:szCs w:val="28"/>
            </w:rPr>
            <w:t>WAND Spring Conference</w:t>
          </w:r>
        </w:p>
        <w:p w14:paraId="085F7C9A" w14:textId="1D5804A4" w:rsidR="002C5AF6" w:rsidRPr="00AA18D3" w:rsidRDefault="002C5AF6" w:rsidP="00362725">
          <w:pPr>
            <w:pStyle w:val="Header"/>
            <w:jc w:val="center"/>
            <w:rPr>
              <w:rFonts w:ascii="Arial Narrow" w:hAnsi="Arial Narrow"/>
              <w:sz w:val="28"/>
              <w:szCs w:val="28"/>
            </w:rPr>
          </w:pPr>
          <w:r>
            <w:rPr>
              <w:rFonts w:ascii="Arial Narrow" w:hAnsi="Arial Narrow"/>
              <w:sz w:val="28"/>
              <w:szCs w:val="28"/>
            </w:rPr>
            <w:t>6-2-21</w:t>
          </w:r>
        </w:p>
      </w:tc>
      <w:tc>
        <w:tcPr>
          <w:tcW w:w="3960" w:type="dxa"/>
          <w:shd w:val="clear" w:color="auto" w:fill="auto"/>
          <w:vAlign w:val="center"/>
        </w:tcPr>
        <w:p w14:paraId="523BC7CE" w14:textId="225A3F66" w:rsidR="00792075" w:rsidRDefault="00792075" w:rsidP="00AA18D3">
          <w:pPr>
            <w:pStyle w:val="Header"/>
            <w:ind w:right="-108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 xml:space="preserve">Date: </w:t>
          </w:r>
          <w:r w:rsidR="002C5AF6">
            <w:rPr>
              <w:rFonts w:ascii="Arial Narrow" w:hAnsi="Arial Narrow"/>
              <w:sz w:val="20"/>
              <w:szCs w:val="20"/>
            </w:rPr>
            <w:t>6-2</w:t>
          </w:r>
          <w:r w:rsidR="00BA4EED">
            <w:rPr>
              <w:rFonts w:ascii="Arial Narrow" w:hAnsi="Arial Narrow"/>
              <w:sz w:val="20"/>
              <w:szCs w:val="20"/>
            </w:rPr>
            <w:t>-21</w:t>
          </w:r>
        </w:p>
        <w:p w14:paraId="5A6D1BF3" w14:textId="0AC419DF" w:rsidR="00792075" w:rsidRDefault="00792075" w:rsidP="00AA18D3">
          <w:pPr>
            <w:pStyle w:val="Header"/>
            <w:ind w:right="-108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 xml:space="preserve">Time: </w:t>
          </w:r>
          <w:r w:rsidR="00256157">
            <w:rPr>
              <w:rFonts w:ascii="Arial Narrow" w:hAnsi="Arial Narrow"/>
              <w:sz w:val="20"/>
              <w:szCs w:val="20"/>
            </w:rPr>
            <w:t>1</w:t>
          </w:r>
          <w:r w:rsidR="002C5AF6">
            <w:rPr>
              <w:rFonts w:ascii="Arial Narrow" w:hAnsi="Arial Narrow"/>
              <w:sz w:val="20"/>
              <w:szCs w:val="20"/>
            </w:rPr>
            <w:t>:30 to 4:30 pm</w:t>
          </w:r>
        </w:p>
        <w:p w14:paraId="4800EC71" w14:textId="3E2261CE" w:rsidR="004609C9" w:rsidRDefault="005E7BDE" w:rsidP="004609C9">
          <w:r>
            <w:rPr>
              <w:rFonts w:ascii="Arial Narrow" w:hAnsi="Arial Narrow"/>
              <w:sz w:val="20"/>
              <w:szCs w:val="20"/>
            </w:rPr>
            <w:t>Location:</w:t>
          </w:r>
          <w:r w:rsidR="004609C9">
            <w:t xml:space="preserve"> </w:t>
          </w:r>
          <w:r w:rsidR="00165D34" w:rsidRPr="00BA4EED">
            <w:rPr>
              <w:b/>
              <w:bCs/>
            </w:rPr>
            <w:t>Microsoft Teams</w:t>
          </w:r>
        </w:p>
        <w:p w14:paraId="01542D49" w14:textId="20212494" w:rsidR="00165D34" w:rsidRPr="009A043F" w:rsidRDefault="009A043F" w:rsidP="009A043F">
          <w:pPr>
            <w:rPr>
              <w:rFonts w:ascii="Calibri" w:hAnsi="Calibri" w:cs="Calibri"/>
              <w:bCs/>
              <w:iCs/>
              <w:sz w:val="20"/>
              <w:szCs w:val="20"/>
            </w:rPr>
          </w:pPr>
          <w:r w:rsidRPr="00D72827">
            <w:rPr>
              <w:rFonts w:ascii="Calibri" w:hAnsi="Calibri" w:cs="Calibri"/>
              <w:bCs/>
              <w:iCs/>
              <w:sz w:val="20"/>
              <w:szCs w:val="20"/>
            </w:rPr>
            <w:t> </w:t>
          </w:r>
        </w:p>
      </w:tc>
    </w:tr>
  </w:tbl>
  <w:p w14:paraId="377F7D7E" w14:textId="77777777" w:rsidR="00792075" w:rsidRDefault="00792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13E"/>
    <w:multiLevelType w:val="hybridMultilevel"/>
    <w:tmpl w:val="8FA8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339D"/>
    <w:multiLevelType w:val="multilevel"/>
    <w:tmpl w:val="932C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AA5D52"/>
    <w:multiLevelType w:val="hybridMultilevel"/>
    <w:tmpl w:val="B05A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308E"/>
    <w:multiLevelType w:val="multilevel"/>
    <w:tmpl w:val="EEE6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E652E7"/>
    <w:multiLevelType w:val="hybridMultilevel"/>
    <w:tmpl w:val="72A45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D6D93"/>
    <w:multiLevelType w:val="hybridMultilevel"/>
    <w:tmpl w:val="BD0C2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96AD5"/>
    <w:multiLevelType w:val="hybridMultilevel"/>
    <w:tmpl w:val="74AA1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DF78A0"/>
    <w:multiLevelType w:val="hybridMultilevel"/>
    <w:tmpl w:val="35008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2222C"/>
    <w:multiLevelType w:val="hybridMultilevel"/>
    <w:tmpl w:val="5E2A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E6C62"/>
    <w:multiLevelType w:val="hybridMultilevel"/>
    <w:tmpl w:val="56149F68"/>
    <w:lvl w:ilvl="0" w:tplc="E35E2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909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AC6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063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A4B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463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620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F23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886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5B92C0B"/>
    <w:multiLevelType w:val="hybridMultilevel"/>
    <w:tmpl w:val="986CE6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1B5759"/>
    <w:multiLevelType w:val="multilevel"/>
    <w:tmpl w:val="60EA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D22E6B"/>
    <w:multiLevelType w:val="hybridMultilevel"/>
    <w:tmpl w:val="D8667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B2983"/>
    <w:multiLevelType w:val="hybridMultilevel"/>
    <w:tmpl w:val="4E1CE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0C2A40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F2FDC"/>
    <w:multiLevelType w:val="hybridMultilevel"/>
    <w:tmpl w:val="ADECA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CB0D18"/>
    <w:multiLevelType w:val="hybridMultilevel"/>
    <w:tmpl w:val="182837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9C3CD3"/>
    <w:multiLevelType w:val="hybridMultilevel"/>
    <w:tmpl w:val="6D9E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E0F1E"/>
    <w:multiLevelType w:val="hybridMultilevel"/>
    <w:tmpl w:val="55C83D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29D0BC5"/>
    <w:multiLevelType w:val="hybridMultilevel"/>
    <w:tmpl w:val="9A2E4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E67DC"/>
    <w:multiLevelType w:val="hybridMultilevel"/>
    <w:tmpl w:val="19380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62DE4"/>
    <w:multiLevelType w:val="hybridMultilevel"/>
    <w:tmpl w:val="8068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408DE"/>
    <w:multiLevelType w:val="multilevel"/>
    <w:tmpl w:val="B29A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484E5E"/>
    <w:multiLevelType w:val="hybridMultilevel"/>
    <w:tmpl w:val="5EF2E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7088C"/>
    <w:multiLevelType w:val="hybridMultilevel"/>
    <w:tmpl w:val="37564AF0"/>
    <w:lvl w:ilvl="0" w:tplc="35D47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944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D41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8EE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20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C08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7CA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DAD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CE2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05B2B53"/>
    <w:multiLevelType w:val="hybridMultilevel"/>
    <w:tmpl w:val="98E8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A6230"/>
    <w:multiLevelType w:val="hybridMultilevel"/>
    <w:tmpl w:val="76CA8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57CCE"/>
    <w:multiLevelType w:val="hybridMultilevel"/>
    <w:tmpl w:val="2000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A129E"/>
    <w:multiLevelType w:val="hybridMultilevel"/>
    <w:tmpl w:val="3662B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CD4CCC"/>
    <w:multiLevelType w:val="hybridMultilevel"/>
    <w:tmpl w:val="6082C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350591"/>
    <w:multiLevelType w:val="hybridMultilevel"/>
    <w:tmpl w:val="64301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95C47"/>
    <w:multiLevelType w:val="hybridMultilevel"/>
    <w:tmpl w:val="9E9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5"/>
  </w:num>
  <w:num w:numId="4">
    <w:abstractNumId w:val="12"/>
  </w:num>
  <w:num w:numId="5">
    <w:abstractNumId w:val="2"/>
  </w:num>
  <w:num w:numId="6">
    <w:abstractNumId w:val="19"/>
  </w:num>
  <w:num w:numId="7">
    <w:abstractNumId w:val="13"/>
  </w:num>
  <w:num w:numId="8">
    <w:abstractNumId w:val="26"/>
  </w:num>
  <w:num w:numId="9">
    <w:abstractNumId w:val="15"/>
  </w:num>
  <w:num w:numId="10">
    <w:abstractNumId w:val="8"/>
  </w:num>
  <w:num w:numId="11">
    <w:abstractNumId w:val="1"/>
  </w:num>
  <w:num w:numId="12">
    <w:abstractNumId w:val="11"/>
  </w:num>
  <w:num w:numId="13">
    <w:abstractNumId w:val="21"/>
  </w:num>
  <w:num w:numId="14">
    <w:abstractNumId w:val="3"/>
  </w:num>
  <w:num w:numId="15">
    <w:abstractNumId w:val="29"/>
  </w:num>
  <w:num w:numId="16">
    <w:abstractNumId w:val="17"/>
  </w:num>
  <w:num w:numId="17">
    <w:abstractNumId w:val="18"/>
  </w:num>
  <w:num w:numId="18">
    <w:abstractNumId w:val="4"/>
  </w:num>
  <w:num w:numId="19">
    <w:abstractNumId w:val="22"/>
  </w:num>
  <w:num w:numId="20">
    <w:abstractNumId w:val="30"/>
  </w:num>
  <w:num w:numId="21">
    <w:abstractNumId w:val="16"/>
  </w:num>
  <w:num w:numId="22">
    <w:abstractNumId w:val="10"/>
  </w:num>
  <w:num w:numId="23">
    <w:abstractNumId w:val="29"/>
  </w:num>
  <w:num w:numId="24">
    <w:abstractNumId w:val="28"/>
  </w:num>
  <w:num w:numId="25">
    <w:abstractNumId w:val="20"/>
  </w:num>
  <w:num w:numId="26">
    <w:abstractNumId w:val="7"/>
  </w:num>
  <w:num w:numId="27">
    <w:abstractNumId w:val="0"/>
  </w:num>
  <w:num w:numId="28">
    <w:abstractNumId w:val="25"/>
  </w:num>
  <w:num w:numId="29">
    <w:abstractNumId w:val="14"/>
  </w:num>
  <w:num w:numId="30">
    <w:abstractNumId w:val="24"/>
  </w:num>
  <w:num w:numId="31">
    <w:abstractNumId w:val="9"/>
  </w:num>
  <w:num w:numId="32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xMDGwsDQAksYmFko6SsGpxcWZ+XkgBYYmtQC3ZApBLQAAAA=="/>
  </w:docVars>
  <w:rsids>
    <w:rsidRoot w:val="00B638F0"/>
    <w:rsid w:val="0000019D"/>
    <w:rsid w:val="0000640D"/>
    <w:rsid w:val="00006F09"/>
    <w:rsid w:val="0001379B"/>
    <w:rsid w:val="000168B7"/>
    <w:rsid w:val="00016C6E"/>
    <w:rsid w:val="0002503F"/>
    <w:rsid w:val="00026B9E"/>
    <w:rsid w:val="00026C5D"/>
    <w:rsid w:val="000319A1"/>
    <w:rsid w:val="00031B23"/>
    <w:rsid w:val="00033BC0"/>
    <w:rsid w:val="000340E0"/>
    <w:rsid w:val="00036B76"/>
    <w:rsid w:val="00036F7C"/>
    <w:rsid w:val="0004695C"/>
    <w:rsid w:val="00064733"/>
    <w:rsid w:val="00064E8E"/>
    <w:rsid w:val="00067AB6"/>
    <w:rsid w:val="00073B1C"/>
    <w:rsid w:val="0008313B"/>
    <w:rsid w:val="00093289"/>
    <w:rsid w:val="00093D5C"/>
    <w:rsid w:val="000966E0"/>
    <w:rsid w:val="00096CAA"/>
    <w:rsid w:val="000B4F55"/>
    <w:rsid w:val="000C4112"/>
    <w:rsid w:val="000E05BB"/>
    <w:rsid w:val="000E670C"/>
    <w:rsid w:val="000F6686"/>
    <w:rsid w:val="001019B6"/>
    <w:rsid w:val="001033E2"/>
    <w:rsid w:val="00130646"/>
    <w:rsid w:val="001312C5"/>
    <w:rsid w:val="00140521"/>
    <w:rsid w:val="00141046"/>
    <w:rsid w:val="00141D6C"/>
    <w:rsid w:val="00150896"/>
    <w:rsid w:val="001509CD"/>
    <w:rsid w:val="00165D34"/>
    <w:rsid w:val="00170A50"/>
    <w:rsid w:val="00185D6D"/>
    <w:rsid w:val="0019097F"/>
    <w:rsid w:val="00194C89"/>
    <w:rsid w:val="00197199"/>
    <w:rsid w:val="001A355F"/>
    <w:rsid w:val="001A4338"/>
    <w:rsid w:val="001A65FA"/>
    <w:rsid w:val="001B3D65"/>
    <w:rsid w:val="001B49AD"/>
    <w:rsid w:val="001B4F02"/>
    <w:rsid w:val="001B528B"/>
    <w:rsid w:val="001B6DF2"/>
    <w:rsid w:val="001C6278"/>
    <w:rsid w:val="001D54EA"/>
    <w:rsid w:val="001D62AC"/>
    <w:rsid w:val="001D6AE3"/>
    <w:rsid w:val="001D6DBA"/>
    <w:rsid w:val="001E45BA"/>
    <w:rsid w:val="001F06BD"/>
    <w:rsid w:val="001F1AD9"/>
    <w:rsid w:val="001F54BD"/>
    <w:rsid w:val="001F72A4"/>
    <w:rsid w:val="00207085"/>
    <w:rsid w:val="00213757"/>
    <w:rsid w:val="0021435A"/>
    <w:rsid w:val="002160E5"/>
    <w:rsid w:val="00216DCE"/>
    <w:rsid w:val="00217953"/>
    <w:rsid w:val="002211CB"/>
    <w:rsid w:val="0022313F"/>
    <w:rsid w:val="0022341D"/>
    <w:rsid w:val="00227DBE"/>
    <w:rsid w:val="00232A24"/>
    <w:rsid w:val="00235470"/>
    <w:rsid w:val="002361FF"/>
    <w:rsid w:val="002427FE"/>
    <w:rsid w:val="002513FD"/>
    <w:rsid w:val="00251718"/>
    <w:rsid w:val="0025504D"/>
    <w:rsid w:val="00256157"/>
    <w:rsid w:val="00262FE1"/>
    <w:rsid w:val="0027366E"/>
    <w:rsid w:val="00274ECB"/>
    <w:rsid w:val="00275C2A"/>
    <w:rsid w:val="00276BFB"/>
    <w:rsid w:val="00283BF7"/>
    <w:rsid w:val="002847F1"/>
    <w:rsid w:val="00286C5E"/>
    <w:rsid w:val="002A0BB8"/>
    <w:rsid w:val="002A4E15"/>
    <w:rsid w:val="002B25C2"/>
    <w:rsid w:val="002C172E"/>
    <w:rsid w:val="002C5AF6"/>
    <w:rsid w:val="002D46D8"/>
    <w:rsid w:val="002D7260"/>
    <w:rsid w:val="002E03F9"/>
    <w:rsid w:val="002F110A"/>
    <w:rsid w:val="002F1633"/>
    <w:rsid w:val="0030165D"/>
    <w:rsid w:val="00305215"/>
    <w:rsid w:val="003170DB"/>
    <w:rsid w:val="003216A5"/>
    <w:rsid w:val="00324197"/>
    <w:rsid w:val="00333074"/>
    <w:rsid w:val="00334D7C"/>
    <w:rsid w:val="00336433"/>
    <w:rsid w:val="00346C8D"/>
    <w:rsid w:val="003511AF"/>
    <w:rsid w:val="0035242C"/>
    <w:rsid w:val="00355CCB"/>
    <w:rsid w:val="00362725"/>
    <w:rsid w:val="003640F2"/>
    <w:rsid w:val="00382172"/>
    <w:rsid w:val="00384F8F"/>
    <w:rsid w:val="003963AF"/>
    <w:rsid w:val="003D1C59"/>
    <w:rsid w:val="003D2B6D"/>
    <w:rsid w:val="003D7B41"/>
    <w:rsid w:val="003F2989"/>
    <w:rsid w:val="003F49A5"/>
    <w:rsid w:val="003F662E"/>
    <w:rsid w:val="0040266D"/>
    <w:rsid w:val="004211F1"/>
    <w:rsid w:val="0042270C"/>
    <w:rsid w:val="00423312"/>
    <w:rsid w:val="00423B5D"/>
    <w:rsid w:val="00424384"/>
    <w:rsid w:val="00426A38"/>
    <w:rsid w:val="00426BAC"/>
    <w:rsid w:val="004276CD"/>
    <w:rsid w:val="00431EE4"/>
    <w:rsid w:val="00434A78"/>
    <w:rsid w:val="004371BC"/>
    <w:rsid w:val="0045785C"/>
    <w:rsid w:val="004607E0"/>
    <w:rsid w:val="004609C9"/>
    <w:rsid w:val="00466CFE"/>
    <w:rsid w:val="00487DCD"/>
    <w:rsid w:val="00493F4E"/>
    <w:rsid w:val="004A2F2C"/>
    <w:rsid w:val="004A3BD0"/>
    <w:rsid w:val="004B098E"/>
    <w:rsid w:val="004B60A5"/>
    <w:rsid w:val="004C1CD7"/>
    <w:rsid w:val="004C2E2B"/>
    <w:rsid w:val="004C3572"/>
    <w:rsid w:val="004C51EE"/>
    <w:rsid w:val="004D460B"/>
    <w:rsid w:val="004D61F5"/>
    <w:rsid w:val="004E4E46"/>
    <w:rsid w:val="004F0D78"/>
    <w:rsid w:val="004F3598"/>
    <w:rsid w:val="004F74FC"/>
    <w:rsid w:val="005034B7"/>
    <w:rsid w:val="005041B0"/>
    <w:rsid w:val="00505535"/>
    <w:rsid w:val="00506CAD"/>
    <w:rsid w:val="00520133"/>
    <w:rsid w:val="00520D24"/>
    <w:rsid w:val="00527571"/>
    <w:rsid w:val="005428E8"/>
    <w:rsid w:val="0055344A"/>
    <w:rsid w:val="005552A5"/>
    <w:rsid w:val="00556528"/>
    <w:rsid w:val="00562519"/>
    <w:rsid w:val="0056673C"/>
    <w:rsid w:val="00582961"/>
    <w:rsid w:val="00583CC1"/>
    <w:rsid w:val="00590FBD"/>
    <w:rsid w:val="00591F62"/>
    <w:rsid w:val="005A3D5E"/>
    <w:rsid w:val="005A4454"/>
    <w:rsid w:val="005B1BF4"/>
    <w:rsid w:val="005B38FD"/>
    <w:rsid w:val="005B6039"/>
    <w:rsid w:val="005B6448"/>
    <w:rsid w:val="005D3F55"/>
    <w:rsid w:val="005D79FE"/>
    <w:rsid w:val="005E7BDE"/>
    <w:rsid w:val="00610636"/>
    <w:rsid w:val="0061141E"/>
    <w:rsid w:val="00614801"/>
    <w:rsid w:val="006227D5"/>
    <w:rsid w:val="00626F06"/>
    <w:rsid w:val="006274C5"/>
    <w:rsid w:val="00631B79"/>
    <w:rsid w:val="00640053"/>
    <w:rsid w:val="006422A3"/>
    <w:rsid w:val="006436FF"/>
    <w:rsid w:val="0064508A"/>
    <w:rsid w:val="006478A1"/>
    <w:rsid w:val="0065499F"/>
    <w:rsid w:val="00655F66"/>
    <w:rsid w:val="006572A7"/>
    <w:rsid w:val="00657A5B"/>
    <w:rsid w:val="00663056"/>
    <w:rsid w:val="006859DC"/>
    <w:rsid w:val="00691489"/>
    <w:rsid w:val="00692E4B"/>
    <w:rsid w:val="006A5605"/>
    <w:rsid w:val="006B7512"/>
    <w:rsid w:val="006C5C94"/>
    <w:rsid w:val="006D17B3"/>
    <w:rsid w:val="006D1D65"/>
    <w:rsid w:val="006D3790"/>
    <w:rsid w:val="006D71DC"/>
    <w:rsid w:val="006E111F"/>
    <w:rsid w:val="006E2CB8"/>
    <w:rsid w:val="006E5F78"/>
    <w:rsid w:val="006F0032"/>
    <w:rsid w:val="006F097D"/>
    <w:rsid w:val="006F4BE1"/>
    <w:rsid w:val="006F77E8"/>
    <w:rsid w:val="007127F1"/>
    <w:rsid w:val="00712869"/>
    <w:rsid w:val="00715EC2"/>
    <w:rsid w:val="00720E7A"/>
    <w:rsid w:val="00730421"/>
    <w:rsid w:val="0073708F"/>
    <w:rsid w:val="007378C3"/>
    <w:rsid w:val="00741583"/>
    <w:rsid w:val="007469AA"/>
    <w:rsid w:val="007521B3"/>
    <w:rsid w:val="0076453E"/>
    <w:rsid w:val="007744AB"/>
    <w:rsid w:val="0078508B"/>
    <w:rsid w:val="0078523A"/>
    <w:rsid w:val="007906A5"/>
    <w:rsid w:val="00792075"/>
    <w:rsid w:val="00794374"/>
    <w:rsid w:val="007952CB"/>
    <w:rsid w:val="007A1C93"/>
    <w:rsid w:val="007A50FD"/>
    <w:rsid w:val="007A5557"/>
    <w:rsid w:val="007A614E"/>
    <w:rsid w:val="007B18DF"/>
    <w:rsid w:val="007B2874"/>
    <w:rsid w:val="007B645D"/>
    <w:rsid w:val="007B7134"/>
    <w:rsid w:val="007B71A4"/>
    <w:rsid w:val="007C3F96"/>
    <w:rsid w:val="007C4D86"/>
    <w:rsid w:val="007D3398"/>
    <w:rsid w:val="007D5F03"/>
    <w:rsid w:val="007D7629"/>
    <w:rsid w:val="007F36A5"/>
    <w:rsid w:val="007F3FC5"/>
    <w:rsid w:val="007F5726"/>
    <w:rsid w:val="0080133F"/>
    <w:rsid w:val="00803FC9"/>
    <w:rsid w:val="00805AA9"/>
    <w:rsid w:val="008101BD"/>
    <w:rsid w:val="0081144B"/>
    <w:rsid w:val="00814D83"/>
    <w:rsid w:val="00815F32"/>
    <w:rsid w:val="00824905"/>
    <w:rsid w:val="008419F2"/>
    <w:rsid w:val="008446AB"/>
    <w:rsid w:val="008539A0"/>
    <w:rsid w:val="00861286"/>
    <w:rsid w:val="00862C7B"/>
    <w:rsid w:val="00865758"/>
    <w:rsid w:val="008819FF"/>
    <w:rsid w:val="00882E1B"/>
    <w:rsid w:val="0088384B"/>
    <w:rsid w:val="008863AC"/>
    <w:rsid w:val="00894AEF"/>
    <w:rsid w:val="008A0A4C"/>
    <w:rsid w:val="008A6443"/>
    <w:rsid w:val="008B4F0F"/>
    <w:rsid w:val="008B5541"/>
    <w:rsid w:val="008C52B8"/>
    <w:rsid w:val="008D2530"/>
    <w:rsid w:val="008D4EAE"/>
    <w:rsid w:val="008D6B80"/>
    <w:rsid w:val="008E0C4C"/>
    <w:rsid w:val="008E5517"/>
    <w:rsid w:val="008E5FAE"/>
    <w:rsid w:val="008E7177"/>
    <w:rsid w:val="008F1DAD"/>
    <w:rsid w:val="008F2306"/>
    <w:rsid w:val="008F44AF"/>
    <w:rsid w:val="008F72AC"/>
    <w:rsid w:val="0090307F"/>
    <w:rsid w:val="00904015"/>
    <w:rsid w:val="00913B70"/>
    <w:rsid w:val="00917A83"/>
    <w:rsid w:val="00920916"/>
    <w:rsid w:val="00923FEE"/>
    <w:rsid w:val="0092599E"/>
    <w:rsid w:val="00932554"/>
    <w:rsid w:val="00932A20"/>
    <w:rsid w:val="0094126F"/>
    <w:rsid w:val="0095251D"/>
    <w:rsid w:val="009625E5"/>
    <w:rsid w:val="00967504"/>
    <w:rsid w:val="00967FAD"/>
    <w:rsid w:val="0097329E"/>
    <w:rsid w:val="009736FD"/>
    <w:rsid w:val="00982135"/>
    <w:rsid w:val="00983757"/>
    <w:rsid w:val="00990BC0"/>
    <w:rsid w:val="00991153"/>
    <w:rsid w:val="0099177F"/>
    <w:rsid w:val="00994947"/>
    <w:rsid w:val="009A043F"/>
    <w:rsid w:val="009A7C8C"/>
    <w:rsid w:val="009B198E"/>
    <w:rsid w:val="009B4B02"/>
    <w:rsid w:val="009B51C7"/>
    <w:rsid w:val="009D0DD5"/>
    <w:rsid w:val="009D2DDE"/>
    <w:rsid w:val="009D3284"/>
    <w:rsid w:val="009D5D00"/>
    <w:rsid w:val="009E07BF"/>
    <w:rsid w:val="009E43B9"/>
    <w:rsid w:val="009E54FE"/>
    <w:rsid w:val="009F7AC9"/>
    <w:rsid w:val="00A000DC"/>
    <w:rsid w:val="00A0190F"/>
    <w:rsid w:val="00A035F0"/>
    <w:rsid w:val="00A127BA"/>
    <w:rsid w:val="00A14596"/>
    <w:rsid w:val="00A22BFF"/>
    <w:rsid w:val="00A31593"/>
    <w:rsid w:val="00A33E9E"/>
    <w:rsid w:val="00A4040C"/>
    <w:rsid w:val="00A47A07"/>
    <w:rsid w:val="00A519AD"/>
    <w:rsid w:val="00A55973"/>
    <w:rsid w:val="00A6192B"/>
    <w:rsid w:val="00A67535"/>
    <w:rsid w:val="00A70DEB"/>
    <w:rsid w:val="00A75A6A"/>
    <w:rsid w:val="00A77928"/>
    <w:rsid w:val="00A93CC0"/>
    <w:rsid w:val="00A93D35"/>
    <w:rsid w:val="00AA18D3"/>
    <w:rsid w:val="00AA6988"/>
    <w:rsid w:val="00AA6F20"/>
    <w:rsid w:val="00AB49C9"/>
    <w:rsid w:val="00AC1812"/>
    <w:rsid w:val="00AC1B4C"/>
    <w:rsid w:val="00AC6742"/>
    <w:rsid w:val="00AD20AB"/>
    <w:rsid w:val="00AE219A"/>
    <w:rsid w:val="00AE3A48"/>
    <w:rsid w:val="00AF29FF"/>
    <w:rsid w:val="00B03CF3"/>
    <w:rsid w:val="00B1762A"/>
    <w:rsid w:val="00B308A8"/>
    <w:rsid w:val="00B35509"/>
    <w:rsid w:val="00B355D9"/>
    <w:rsid w:val="00B359C0"/>
    <w:rsid w:val="00B360C9"/>
    <w:rsid w:val="00B36B3E"/>
    <w:rsid w:val="00B4350C"/>
    <w:rsid w:val="00B43521"/>
    <w:rsid w:val="00B54846"/>
    <w:rsid w:val="00B54CFA"/>
    <w:rsid w:val="00B605BB"/>
    <w:rsid w:val="00B638F0"/>
    <w:rsid w:val="00B662CB"/>
    <w:rsid w:val="00B67ACB"/>
    <w:rsid w:val="00B67D66"/>
    <w:rsid w:val="00B75FCF"/>
    <w:rsid w:val="00B77778"/>
    <w:rsid w:val="00B81719"/>
    <w:rsid w:val="00B83148"/>
    <w:rsid w:val="00B862B7"/>
    <w:rsid w:val="00B863C4"/>
    <w:rsid w:val="00BA1322"/>
    <w:rsid w:val="00BA18EF"/>
    <w:rsid w:val="00BA4EED"/>
    <w:rsid w:val="00BA6E46"/>
    <w:rsid w:val="00BB0AF2"/>
    <w:rsid w:val="00BB51E5"/>
    <w:rsid w:val="00BB75AC"/>
    <w:rsid w:val="00BC24E3"/>
    <w:rsid w:val="00BD2475"/>
    <w:rsid w:val="00BD6AD0"/>
    <w:rsid w:val="00BE4C76"/>
    <w:rsid w:val="00BE7711"/>
    <w:rsid w:val="00BF3C4F"/>
    <w:rsid w:val="00BF64B6"/>
    <w:rsid w:val="00C110BC"/>
    <w:rsid w:val="00C13A80"/>
    <w:rsid w:val="00C14EB2"/>
    <w:rsid w:val="00C226F7"/>
    <w:rsid w:val="00C23C12"/>
    <w:rsid w:val="00C26953"/>
    <w:rsid w:val="00C3405C"/>
    <w:rsid w:val="00C36D19"/>
    <w:rsid w:val="00C4267D"/>
    <w:rsid w:val="00C461AF"/>
    <w:rsid w:val="00C548E7"/>
    <w:rsid w:val="00C55739"/>
    <w:rsid w:val="00C7299A"/>
    <w:rsid w:val="00C749A4"/>
    <w:rsid w:val="00C76725"/>
    <w:rsid w:val="00C8527A"/>
    <w:rsid w:val="00C95122"/>
    <w:rsid w:val="00CA0DC5"/>
    <w:rsid w:val="00CA2281"/>
    <w:rsid w:val="00CA4B2F"/>
    <w:rsid w:val="00CA5097"/>
    <w:rsid w:val="00CB67FA"/>
    <w:rsid w:val="00CB6F21"/>
    <w:rsid w:val="00CB77C9"/>
    <w:rsid w:val="00CC2C46"/>
    <w:rsid w:val="00CD5DB3"/>
    <w:rsid w:val="00CE2F17"/>
    <w:rsid w:val="00CE6CF2"/>
    <w:rsid w:val="00CF3DBC"/>
    <w:rsid w:val="00CF74B4"/>
    <w:rsid w:val="00D010C6"/>
    <w:rsid w:val="00D108B5"/>
    <w:rsid w:val="00D14402"/>
    <w:rsid w:val="00D242AC"/>
    <w:rsid w:val="00D2589A"/>
    <w:rsid w:val="00D25F4A"/>
    <w:rsid w:val="00D306C5"/>
    <w:rsid w:val="00D35371"/>
    <w:rsid w:val="00D44085"/>
    <w:rsid w:val="00D45D45"/>
    <w:rsid w:val="00D4649D"/>
    <w:rsid w:val="00D46CE4"/>
    <w:rsid w:val="00D52DFE"/>
    <w:rsid w:val="00D53D6F"/>
    <w:rsid w:val="00D62DDF"/>
    <w:rsid w:val="00D72827"/>
    <w:rsid w:val="00D967BE"/>
    <w:rsid w:val="00DA70ED"/>
    <w:rsid w:val="00DB6FA1"/>
    <w:rsid w:val="00DC673D"/>
    <w:rsid w:val="00DD19DD"/>
    <w:rsid w:val="00DE1203"/>
    <w:rsid w:val="00DE7A69"/>
    <w:rsid w:val="00E02521"/>
    <w:rsid w:val="00E02F1D"/>
    <w:rsid w:val="00E11274"/>
    <w:rsid w:val="00E116F6"/>
    <w:rsid w:val="00E152B5"/>
    <w:rsid w:val="00E21306"/>
    <w:rsid w:val="00E25209"/>
    <w:rsid w:val="00E33694"/>
    <w:rsid w:val="00E42983"/>
    <w:rsid w:val="00E506D7"/>
    <w:rsid w:val="00E53DC5"/>
    <w:rsid w:val="00E5551D"/>
    <w:rsid w:val="00E618D8"/>
    <w:rsid w:val="00E779D6"/>
    <w:rsid w:val="00E81EAD"/>
    <w:rsid w:val="00E94071"/>
    <w:rsid w:val="00E9499C"/>
    <w:rsid w:val="00E95844"/>
    <w:rsid w:val="00EA379C"/>
    <w:rsid w:val="00EA38A4"/>
    <w:rsid w:val="00EB2229"/>
    <w:rsid w:val="00EB38F3"/>
    <w:rsid w:val="00EB55E2"/>
    <w:rsid w:val="00EB785B"/>
    <w:rsid w:val="00EC2B33"/>
    <w:rsid w:val="00EC5747"/>
    <w:rsid w:val="00EC7F91"/>
    <w:rsid w:val="00EE3A0C"/>
    <w:rsid w:val="00EE6859"/>
    <w:rsid w:val="00F00982"/>
    <w:rsid w:val="00F140A4"/>
    <w:rsid w:val="00F40B30"/>
    <w:rsid w:val="00F43620"/>
    <w:rsid w:val="00F45BC5"/>
    <w:rsid w:val="00F45E81"/>
    <w:rsid w:val="00F46587"/>
    <w:rsid w:val="00F51BA6"/>
    <w:rsid w:val="00F53F5A"/>
    <w:rsid w:val="00F644FF"/>
    <w:rsid w:val="00F65DD7"/>
    <w:rsid w:val="00F67036"/>
    <w:rsid w:val="00F77DF0"/>
    <w:rsid w:val="00F84FDC"/>
    <w:rsid w:val="00F857D9"/>
    <w:rsid w:val="00F92F42"/>
    <w:rsid w:val="00FA3A17"/>
    <w:rsid w:val="00FA67D4"/>
    <w:rsid w:val="00FA6B88"/>
    <w:rsid w:val="00FA6E43"/>
    <w:rsid w:val="00FB4649"/>
    <w:rsid w:val="00FD0084"/>
    <w:rsid w:val="00FD5CC4"/>
    <w:rsid w:val="00FF042D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96ABBC3"/>
  <w15:docId w15:val="{E5CE5B3C-E8D2-4947-B057-8AA8A416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A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8F0"/>
  </w:style>
  <w:style w:type="paragraph" w:styleId="Footer">
    <w:name w:val="footer"/>
    <w:basedOn w:val="Normal"/>
    <w:link w:val="FooterChar"/>
    <w:uiPriority w:val="99"/>
    <w:unhideWhenUsed/>
    <w:rsid w:val="00B63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8F0"/>
  </w:style>
  <w:style w:type="table" w:styleId="TableGrid">
    <w:name w:val="Table Grid"/>
    <w:basedOn w:val="TableNormal"/>
    <w:uiPriority w:val="59"/>
    <w:rsid w:val="00B6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A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2DFE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286C5E"/>
  </w:style>
  <w:style w:type="character" w:styleId="FollowedHyperlink">
    <w:name w:val="FollowedHyperlink"/>
    <w:basedOn w:val="DefaultParagraphFont"/>
    <w:uiPriority w:val="99"/>
    <w:semiHidden/>
    <w:unhideWhenUsed/>
    <w:rsid w:val="0073708F"/>
    <w:rPr>
      <w:color w:val="800080" w:themeColor="followedHyperlink"/>
      <w:u w:val="single"/>
    </w:rPr>
  </w:style>
  <w:style w:type="paragraph" w:customStyle="1" w:styleId="3CBD5A742C28424DA5172AD252E32316">
    <w:name w:val="3CBD5A742C28424DA5172AD252E32316"/>
    <w:rsid w:val="00141D6C"/>
    <w:rPr>
      <w:rFonts w:eastAsiaTheme="minorEastAsia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A6B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5D0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9D5D00"/>
    <w:rPr>
      <w:i/>
      <w:iCs/>
    </w:rPr>
  </w:style>
  <w:style w:type="character" w:styleId="Strong">
    <w:name w:val="Strong"/>
    <w:basedOn w:val="DefaultParagraphFont"/>
    <w:uiPriority w:val="22"/>
    <w:qFormat/>
    <w:rsid w:val="009D5D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D6A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ragraph">
    <w:name w:val="paragraph"/>
    <w:basedOn w:val="Normal"/>
    <w:rsid w:val="002B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B25C2"/>
  </w:style>
  <w:style w:type="character" w:customStyle="1" w:styleId="eop">
    <w:name w:val="eop"/>
    <w:basedOn w:val="DefaultParagraphFont"/>
    <w:rsid w:val="002B2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6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82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8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8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46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8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74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79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21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19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86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69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18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13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8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4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3918">
          <w:marLeft w:val="18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9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3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waar-my.sharepoint.com/:v:/g/personal/pam_vankampen_gwaar_org/EWH0DGHNq9hLvoLh3fu6eoYBo1ZYadhz0Q7yWZyS2POz3g?e=K5IJhr" TargetMode="External"/><Relationship Id="rId13" Type="http://schemas.openxmlformats.org/officeDocument/2006/relationships/hyperlink" Target="https://nam02.safelinks.protection.outlook.com/?url=https%3A%2F%2Fwww.surveygizmo.com%2Fs3%2F6285902%2FF-02782-Spanish&amp;data=04%7C01%7C%7Ccf4882c5b075485ea17d08d9045ccff6%7C8e087664409d4c4ca6b47aa01020d6ea%7C0%7C1%7C637545618946651998%7CUnknown%7CTWFpbGZsb3d8eyJWIjoiMC4wLjAwMDAiLCJQIjoiV2luMzIiLCJBTiI6Ik1haWwiLCJXVCI6Mn0%3D%7C2000&amp;sdata=Js36IuAIkviSLHNusLeu6IRa0ggeOP9%2FuCocHyH%2FAtA%3D&amp;reserved=0" TargetMode="External"/><Relationship Id="rId18" Type="http://schemas.openxmlformats.org/officeDocument/2006/relationships/hyperlink" Target="https://gwaar-my.sharepoint.com/:f:/g/personal/pam_vankampen_gwaar_org/Eu6E88mRrnJJqXrZ_s9dVgoBMYESQ5MAo9ZRkAB0die9Yg?e=hkumJV" TargetMode="External"/><Relationship Id="rId26" Type="http://schemas.openxmlformats.org/officeDocument/2006/relationships/hyperlink" Target="https://docs.google.com/forms/d/13PKQxInXwivGLmV-J3wjoOs_BLpF3TBGtEI5u3CXj_4/edit" TargetMode="External"/><Relationship Id="rId3" Type="http://schemas.openxmlformats.org/officeDocument/2006/relationships/styles" Target="styles.xml"/><Relationship Id="rId21" Type="http://schemas.openxmlformats.org/officeDocument/2006/relationships/hyperlink" Target="https://gwaar-my.sharepoint.com/:f:/g/personal/pam_vankampen_gwaar_org/Eu6E88mRrnJJqXrZ_s9dVgoBMYESQ5MAo9ZRkAB0die9Yg?e=hkumJV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am02.safelinks.protection.outlook.com/?url=https%3A%2F%2Fwww.surveygizmo.com%2Fs3%2F6251750%2FPartner-Engagement-F02782&amp;data=04%7C01%7C%7Ccf4882c5b075485ea17d08d9045ccff6%7C8e087664409d4c4ca6b47aa01020d6ea%7C0%7C1%7C637545618946642035%7CUnknown%7CTWFpbGZsb3d8eyJWIjoiMC4wLjAwMDAiLCJQIjoiV2luMzIiLCJBTiI6Ik1haWwiLCJXVCI6Mn0%3D%7C2000&amp;sdata=sbZ%2BRXmvhxdPADFTQOBu7lEhtq38sQY4xq5guyeJHOM%3D&amp;reserved=0" TargetMode="External"/><Relationship Id="rId17" Type="http://schemas.openxmlformats.org/officeDocument/2006/relationships/hyperlink" Target="mailto:carly.bieri@wisconsin.gov" TargetMode="External"/><Relationship Id="rId25" Type="http://schemas.openxmlformats.org/officeDocument/2006/relationships/hyperlink" Target="https://gwaar-my.sharepoint.com/:f:/g/personal/pam_vankampen_gwaar_org/Eu6E88mRrnJJqXrZ_s9dVgoBMYESQ5MAo9ZRkAB0die9Yg?e=hkumJV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am02.safelinks.protection.outlook.com/?url=https%3A%2F%2Fwww.youtube.com%2Fwatch%3Fv%3Dxl39fAC4y4I&amp;data=04%7C01%7C%7Ccf4882c5b075485ea17d08d9045ccff6%7C8e087664409d4c4ca6b47aa01020d6ea%7C0%7C1%7C637545618946661958%7CUnknown%7CTWFpbGZsb3d8eyJWIjoiMC4wLjAwMDAiLCJQIjoiV2luMzIiLCJBTiI6Ik1haWwiLCJXVCI6Mn0%3D%7C2000&amp;sdata=jc%2FQx4MYA%2BnoeINmOKtyxOs39GofGa8gt%2B0l7a7D71I%3D&amp;reserved=0" TargetMode="External"/><Relationship Id="rId20" Type="http://schemas.openxmlformats.org/officeDocument/2006/relationships/hyperlink" Target="mailto:sammi@mealsonwheelsamerica.org" TargetMode="External"/><Relationship Id="rId29" Type="http://schemas.openxmlformats.org/officeDocument/2006/relationships/hyperlink" Target="mailto:megan.fortun@vernoncounty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waar-my.sharepoint.com/:v:/g/personal/pam_vankampen_gwaar_org/Edk8WUGC45NPkaTRkrSsS8QBAxwGpgli6Qrv0DIcbCzWhA?e=qeGnrQ" TargetMode="External"/><Relationship Id="rId24" Type="http://schemas.openxmlformats.org/officeDocument/2006/relationships/hyperlink" Target="https://gwaar-my.sharepoint.com/:b:/g/personal/pam_vankampen_gwaar_org/EXDT_TiFGT1EtCopPX7Qi54BT9u4SUIueaHMoQocpDWOGw?e=hLrjAv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am02.safelinks.protection.outlook.com/?url=https%3A%2F%2Fwww.surveygizmo.com%2Fs3%2F6287865%2FF-02782-Hmong&amp;data=04%7C01%7C%7Ccf4882c5b075485ea17d08d9045ccff6%7C8e087664409d4c4ca6b47aa01020d6ea%7C0%7C1%7C637545618946661958%7CUnknown%7CTWFpbGZsb3d8eyJWIjoiMC4wLjAwMDAiLCJQIjoiV2luMzIiLCJBTiI6Ik1haWwiLCJXVCI6Mn0%3D%7C2000&amp;sdata=ZK6VjuIbuYqZWni5vE%2F6TtDJ2tOVck%2Fp8fayQ1TztGE%3D&amp;reserved=0" TargetMode="External"/><Relationship Id="rId23" Type="http://schemas.openxmlformats.org/officeDocument/2006/relationships/hyperlink" Target="https://zoom.us/j/92189206100?pwd=R1ZJcmJQNDNiSzUrSEc1QmFNdXNoZz09" TargetMode="External"/><Relationship Id="rId28" Type="http://schemas.openxmlformats.org/officeDocument/2006/relationships/hyperlink" Target="https://www.nutritioncaremanual.org/adult-nutrition-care" TargetMode="External"/><Relationship Id="rId10" Type="http://schemas.openxmlformats.org/officeDocument/2006/relationships/hyperlink" Target="https://gwaar-my.sharepoint.com/:f:/g/personal/pam_vankampen_gwaar_org/Eu6E88mRrnJJqXrZ_s9dVgoBMYESQ5MAo9ZRkAB0die9Yg?e=hkumJV" TargetMode="External"/><Relationship Id="rId19" Type="http://schemas.openxmlformats.org/officeDocument/2006/relationships/hyperlink" Target="https://gwaar-my.sharepoint.com/:v:/g/personal/pam_vankampen_gwaar_org/EfB6d7g3gx1GgfoGWKJrRQUBRxQmkrf8iKDZcp6wTDdcmw?e=DV8jaN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waar-my.sharepoint.com/:f:/g/personal/pam_vankampen_gwaar_org/Eu6E88mRrnJJqXrZ_s9dVgoBMYESQ5MAo9ZRkAB0die9Yg?e=hkumJV" TargetMode="External"/><Relationship Id="rId14" Type="http://schemas.openxmlformats.org/officeDocument/2006/relationships/hyperlink" Target="https://nam02.safelinks.protection.outlook.com/?url=https%3A%2F%2Fwww.surveygizmo.com%2Fs3%2F6285535%2FF-02782-Russian&amp;data=04%7C01%7C%7Ccf4882c5b075485ea17d08d9045ccff6%7C8e087664409d4c4ca6b47aa01020d6ea%7C0%7C1%7C637545618946651998%7CUnknown%7CTWFpbGZsb3d8eyJWIjoiMC4wLjAwMDAiLCJQIjoiV2luMzIiLCJBTiI6Ik1haWwiLCJXVCI6Mn0%3D%7C2000&amp;sdata=xeICU%2B9R0yOVdLSqtDYSNeuSxW0i3wFe%2But12f%2BuiVM%3D&amp;reserved=0" TargetMode="External"/><Relationship Id="rId22" Type="http://schemas.openxmlformats.org/officeDocument/2006/relationships/hyperlink" Target="https://gwaar-my.sharepoint.com/:v:/g/personal/pam_vankampen_gwaar_org/EXhONrMemfZDpFyDpI4uDGQB7EILfT7LUM_Pe_bdemnLDQ?e=NhQzsr" TargetMode="External"/><Relationship Id="rId27" Type="http://schemas.openxmlformats.org/officeDocument/2006/relationships/hyperlink" Target="https://gwaar-my.sharepoint.com/:v:/g/personal/pam_vankampen_gwaar_org/EfnSERaRjfBElc2uvQajgfABO6u3CpEQaTYNIeak-y5xrg?e=iPzNgh" TargetMode="External"/><Relationship Id="rId30" Type="http://schemas.openxmlformats.org/officeDocument/2006/relationships/hyperlink" Target="mailto:darby.smith@co.barron.w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818DB-B13E-4277-9798-E3ECAAF6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DPH Agenda Template</vt:lpstr>
    </vt:vector>
  </TitlesOfParts>
  <Company>DHS</Company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DPH Agenda Template</dc:title>
  <dc:creator>Division of Public Health;DHS</dc:creator>
  <cp:keywords>agenda, dph, division public health, meeting, accreditation</cp:keywords>
  <cp:lastModifiedBy>Pam VanKampen</cp:lastModifiedBy>
  <cp:revision>11</cp:revision>
  <cp:lastPrinted>2020-03-05T16:48:00Z</cp:lastPrinted>
  <dcterms:created xsi:type="dcterms:W3CDTF">2021-06-03T15:59:00Z</dcterms:created>
  <dcterms:modified xsi:type="dcterms:W3CDTF">2021-06-08T20:28:00Z</dcterms:modified>
</cp:coreProperties>
</file>