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37E55D6F" w:rsidR="005D2214" w:rsidRPr="00F20F9B" w:rsidRDefault="00834281" w:rsidP="005D2214">
      <w:pPr>
        <w:rPr>
          <w:rFonts w:ascii="Century" w:hAnsi="Century"/>
          <w:sz w:val="22"/>
          <w:szCs w:val="22"/>
        </w:rPr>
      </w:pPr>
      <w:bookmarkStart w:id="0" w:name="_Hlk41649435"/>
      <w:r w:rsidRPr="00F20F9B">
        <w:rPr>
          <w:rFonts w:ascii="Century" w:hAnsi="Century"/>
          <w:sz w:val="22"/>
          <w:szCs w:val="22"/>
        </w:rPr>
        <w:t>November 2</w:t>
      </w:r>
      <w:r w:rsidR="006B4452">
        <w:rPr>
          <w:rFonts w:ascii="Century" w:hAnsi="Century"/>
          <w:sz w:val="22"/>
          <w:szCs w:val="22"/>
        </w:rPr>
        <w:t>4</w:t>
      </w:r>
      <w:r w:rsidR="005D2214" w:rsidRPr="00F20F9B">
        <w:rPr>
          <w:rFonts w:ascii="Century" w:hAnsi="Century"/>
          <w:sz w:val="22"/>
          <w:szCs w:val="22"/>
        </w:rPr>
        <w:t>, 2020</w:t>
      </w:r>
    </w:p>
    <w:p w14:paraId="20761139" w14:textId="77777777" w:rsidR="005D2214" w:rsidRPr="00F20F9B" w:rsidRDefault="005D2214" w:rsidP="005D2214">
      <w:pPr>
        <w:rPr>
          <w:rFonts w:ascii="Century" w:hAnsi="Century"/>
          <w:sz w:val="22"/>
          <w:szCs w:val="22"/>
        </w:rPr>
      </w:pPr>
    </w:p>
    <w:p w14:paraId="7E528FD8" w14:textId="77777777" w:rsidR="00C25B15" w:rsidRPr="00F20F9B" w:rsidRDefault="005D2214" w:rsidP="00C31654">
      <w:pPr>
        <w:rPr>
          <w:rFonts w:ascii="Century" w:hAnsi="Century"/>
          <w:sz w:val="22"/>
          <w:szCs w:val="22"/>
        </w:rPr>
      </w:pPr>
      <w:r w:rsidRPr="00F20F9B">
        <w:rPr>
          <w:rFonts w:ascii="Century" w:hAnsi="Century"/>
          <w:sz w:val="22"/>
          <w:szCs w:val="22"/>
        </w:rPr>
        <w:t>Dear Providers:</w:t>
      </w:r>
      <w:r w:rsidRPr="00F20F9B">
        <w:rPr>
          <w:rFonts w:ascii="Century" w:hAnsi="Century"/>
          <w:sz w:val="22"/>
          <w:szCs w:val="22"/>
        </w:rPr>
        <w:br/>
      </w:r>
    </w:p>
    <w:p w14:paraId="1038B574" w14:textId="43CE802C" w:rsidR="00C25B15" w:rsidRPr="00F20F9B" w:rsidRDefault="00C25B15" w:rsidP="00C31654">
      <w:pPr>
        <w:rPr>
          <w:rFonts w:ascii="Century" w:hAnsi="Century"/>
          <w:sz w:val="22"/>
          <w:szCs w:val="22"/>
        </w:rPr>
      </w:pPr>
      <w:r w:rsidRPr="00F20F9B">
        <w:rPr>
          <w:rFonts w:ascii="Century" w:hAnsi="Century"/>
          <w:sz w:val="22"/>
          <w:szCs w:val="22"/>
        </w:rPr>
        <w:t xml:space="preserve">Re: </w:t>
      </w:r>
      <w:r w:rsidR="006B4452">
        <w:rPr>
          <w:rFonts w:ascii="Century" w:hAnsi="Century"/>
          <w:sz w:val="22"/>
          <w:szCs w:val="22"/>
        </w:rPr>
        <w:t xml:space="preserve">General Reminders and </w:t>
      </w:r>
      <w:r w:rsidRPr="00F20F9B">
        <w:rPr>
          <w:rFonts w:ascii="Century" w:hAnsi="Century"/>
          <w:sz w:val="22"/>
          <w:szCs w:val="22"/>
        </w:rPr>
        <w:t>2021 Budgets</w:t>
      </w:r>
    </w:p>
    <w:p w14:paraId="1DC1FEA9" w14:textId="77777777" w:rsidR="00F20F9B" w:rsidRPr="00F20F9B" w:rsidRDefault="005D2214" w:rsidP="00C31654">
      <w:pPr>
        <w:rPr>
          <w:rFonts w:ascii="Century" w:hAnsi="Century"/>
          <w:sz w:val="22"/>
          <w:szCs w:val="22"/>
        </w:rPr>
      </w:pPr>
      <w:r w:rsidRPr="00F20F9B">
        <w:rPr>
          <w:rFonts w:ascii="Century" w:hAnsi="Century"/>
          <w:sz w:val="22"/>
          <w:szCs w:val="22"/>
        </w:rPr>
        <w:br/>
        <w:t xml:space="preserve">Hope this memo finds you all healthy and well.  </w:t>
      </w:r>
    </w:p>
    <w:p w14:paraId="34799B88" w14:textId="77777777" w:rsidR="00F20F9B" w:rsidRPr="00F20F9B" w:rsidRDefault="00F20F9B" w:rsidP="00C31654">
      <w:pPr>
        <w:rPr>
          <w:rFonts w:ascii="Century" w:hAnsi="Century"/>
          <w:sz w:val="22"/>
          <w:szCs w:val="22"/>
        </w:rPr>
      </w:pPr>
    </w:p>
    <w:p w14:paraId="134F9596" w14:textId="7C49623B" w:rsidR="001F6695" w:rsidRDefault="00024F86" w:rsidP="00C31654">
      <w:pPr>
        <w:rPr>
          <w:rFonts w:ascii="Century" w:hAnsi="Century"/>
          <w:sz w:val="22"/>
          <w:szCs w:val="22"/>
        </w:rPr>
      </w:pPr>
      <w:r w:rsidRPr="00024F86">
        <w:rPr>
          <w:rFonts w:ascii="Century" w:hAnsi="Century"/>
          <w:sz w:val="22"/>
          <w:szCs w:val="22"/>
        </w:rPr>
        <w:t>The GWAAR Fiscal Staff wish to thank you for your hard work in getting your fiscal claims and SAMS data in by the deadlines.  Your efforts have resulted in GWAAR having one of the most complete Federal Fiscal Year reports ever.  Even with having complete fiscal data and SAMS data, the only outstanding issue is how they look when put together.  We still have some work to do, but overall it has been an outstanding year.</w:t>
      </w:r>
    </w:p>
    <w:p w14:paraId="264A6234" w14:textId="77777777" w:rsidR="00024F86" w:rsidRPr="00F20F9B" w:rsidRDefault="00024F86" w:rsidP="00C31654">
      <w:pPr>
        <w:rPr>
          <w:rFonts w:ascii="Century" w:hAnsi="Century"/>
          <w:sz w:val="22"/>
          <w:szCs w:val="22"/>
        </w:rPr>
      </w:pPr>
    </w:p>
    <w:p w14:paraId="44A5317F" w14:textId="22022266" w:rsidR="001F6695" w:rsidRPr="00F20F9B" w:rsidRDefault="001F6695" w:rsidP="00C31654">
      <w:pPr>
        <w:rPr>
          <w:rFonts w:ascii="Century" w:hAnsi="Century"/>
          <w:sz w:val="22"/>
          <w:szCs w:val="22"/>
        </w:rPr>
      </w:pPr>
      <w:r w:rsidRPr="00F20F9B">
        <w:rPr>
          <w:rFonts w:ascii="Century" w:hAnsi="Century"/>
          <w:sz w:val="22"/>
          <w:szCs w:val="22"/>
        </w:rPr>
        <w:t xml:space="preserve">Now that </w:t>
      </w:r>
      <w:r w:rsidR="00F20F9B" w:rsidRPr="00F20F9B">
        <w:rPr>
          <w:rFonts w:ascii="Century" w:hAnsi="Century"/>
          <w:sz w:val="22"/>
          <w:szCs w:val="22"/>
        </w:rPr>
        <w:t>we have</w:t>
      </w:r>
      <w:r w:rsidRPr="00F20F9B">
        <w:rPr>
          <w:rFonts w:ascii="Century" w:hAnsi="Century"/>
          <w:sz w:val="22"/>
          <w:szCs w:val="22"/>
        </w:rPr>
        <w:t xml:space="preserve"> started the new Federal Fiscal Year, please keep up the great efforts in keeping your</w:t>
      </w:r>
      <w:r w:rsidR="00834281" w:rsidRPr="00F20F9B">
        <w:rPr>
          <w:rFonts w:ascii="Century" w:hAnsi="Century"/>
          <w:sz w:val="22"/>
          <w:szCs w:val="22"/>
        </w:rPr>
        <w:t xml:space="preserve"> SAMS and Fiscal data current.</w:t>
      </w:r>
    </w:p>
    <w:p w14:paraId="41F454BD" w14:textId="5563A21D" w:rsidR="00834281" w:rsidRPr="00F20F9B" w:rsidRDefault="00834281" w:rsidP="00C31654">
      <w:pPr>
        <w:rPr>
          <w:rFonts w:ascii="Century" w:hAnsi="Century"/>
          <w:sz w:val="22"/>
          <w:szCs w:val="22"/>
        </w:rPr>
      </w:pPr>
    </w:p>
    <w:p w14:paraId="6A4F0900" w14:textId="51618CA5" w:rsidR="00834281" w:rsidRPr="00F20F9B" w:rsidRDefault="00834281" w:rsidP="00C31654">
      <w:pPr>
        <w:rPr>
          <w:rFonts w:ascii="Century" w:hAnsi="Century"/>
          <w:sz w:val="22"/>
          <w:szCs w:val="22"/>
        </w:rPr>
      </w:pPr>
      <w:r w:rsidRPr="00F20F9B">
        <w:rPr>
          <w:rFonts w:ascii="Century" w:hAnsi="Century"/>
          <w:sz w:val="22"/>
          <w:szCs w:val="22"/>
        </w:rPr>
        <w:t xml:space="preserve">If </w:t>
      </w:r>
      <w:r w:rsidR="00F20F9B" w:rsidRPr="00F20F9B">
        <w:rPr>
          <w:rFonts w:ascii="Century" w:hAnsi="Century"/>
          <w:sz w:val="22"/>
          <w:szCs w:val="22"/>
        </w:rPr>
        <w:t>you are</w:t>
      </w:r>
      <w:r w:rsidRPr="00F20F9B">
        <w:rPr>
          <w:rFonts w:ascii="Century" w:hAnsi="Century"/>
          <w:sz w:val="22"/>
          <w:szCs w:val="22"/>
        </w:rPr>
        <w:t xml:space="preserve"> looking for your MIPPA and NSIP contracts, we</w:t>
      </w:r>
      <w:r w:rsidR="00024F86">
        <w:rPr>
          <w:rFonts w:ascii="Century" w:hAnsi="Century"/>
          <w:sz w:val="22"/>
          <w:szCs w:val="22"/>
        </w:rPr>
        <w:t>’</w:t>
      </w:r>
      <w:r w:rsidRPr="00F20F9B">
        <w:rPr>
          <w:rFonts w:ascii="Century" w:hAnsi="Century"/>
          <w:sz w:val="22"/>
          <w:szCs w:val="22"/>
        </w:rPr>
        <w:t>ve heard from the State that they are in the approval process and we should be getting them out sometime in December via DocuSign.</w:t>
      </w:r>
      <w:r w:rsidR="00F20F9B" w:rsidRPr="00F20F9B">
        <w:rPr>
          <w:rFonts w:ascii="Century" w:hAnsi="Century"/>
          <w:sz w:val="22"/>
          <w:szCs w:val="22"/>
        </w:rPr>
        <w:t xml:space="preserve">  A new October-December claim </w:t>
      </w:r>
      <w:r w:rsidR="00024F86">
        <w:rPr>
          <w:rFonts w:ascii="Century" w:hAnsi="Century"/>
          <w:sz w:val="22"/>
          <w:szCs w:val="22"/>
        </w:rPr>
        <w:t xml:space="preserve">form </w:t>
      </w:r>
      <w:r w:rsidR="00F20F9B" w:rsidRPr="00F20F9B">
        <w:rPr>
          <w:rFonts w:ascii="Century" w:hAnsi="Century"/>
          <w:sz w:val="22"/>
          <w:szCs w:val="22"/>
        </w:rPr>
        <w:t>will be posted by December 4</w:t>
      </w:r>
      <w:r w:rsidR="00F20F9B" w:rsidRPr="00F20F9B">
        <w:rPr>
          <w:rFonts w:ascii="Century" w:hAnsi="Century"/>
          <w:sz w:val="22"/>
          <w:szCs w:val="22"/>
          <w:vertAlign w:val="superscript"/>
        </w:rPr>
        <w:t>th</w:t>
      </w:r>
      <w:r w:rsidR="00F20F9B" w:rsidRPr="00F20F9B">
        <w:rPr>
          <w:rFonts w:ascii="Century" w:hAnsi="Century"/>
          <w:sz w:val="22"/>
          <w:szCs w:val="22"/>
        </w:rPr>
        <w:t>, whether or not we have received these contracts.</w:t>
      </w:r>
    </w:p>
    <w:p w14:paraId="194752EE" w14:textId="77777777" w:rsidR="001F6695" w:rsidRPr="00F20F9B" w:rsidRDefault="001F6695" w:rsidP="00C31654">
      <w:pPr>
        <w:rPr>
          <w:rFonts w:ascii="Century" w:hAnsi="Century"/>
          <w:sz w:val="22"/>
          <w:szCs w:val="22"/>
        </w:rPr>
      </w:pPr>
    </w:p>
    <w:p w14:paraId="488B4A94" w14:textId="646C08A2" w:rsidR="001F6695" w:rsidRPr="00F20F9B" w:rsidRDefault="001F6695" w:rsidP="00C31654">
      <w:pPr>
        <w:rPr>
          <w:rFonts w:ascii="Century" w:hAnsi="Century"/>
          <w:sz w:val="22"/>
          <w:szCs w:val="22"/>
        </w:rPr>
      </w:pPr>
      <w:r w:rsidRPr="00F20F9B">
        <w:rPr>
          <w:rFonts w:ascii="Century" w:hAnsi="Century"/>
          <w:sz w:val="22"/>
          <w:szCs w:val="22"/>
        </w:rPr>
        <w:t xml:space="preserve">As we begin to wrap up 2020, GWAAR will be sending out each providers variance report, which will have both your SAMS and Fiscal data.  These </w:t>
      </w:r>
      <w:r w:rsidR="00F20F9B" w:rsidRPr="00F20F9B">
        <w:rPr>
          <w:rFonts w:ascii="Century" w:hAnsi="Century"/>
          <w:sz w:val="22"/>
          <w:szCs w:val="22"/>
        </w:rPr>
        <w:t>must be returned</w:t>
      </w:r>
      <w:r w:rsidRPr="00F20F9B">
        <w:rPr>
          <w:rFonts w:ascii="Century" w:hAnsi="Century"/>
          <w:sz w:val="22"/>
          <w:szCs w:val="22"/>
        </w:rPr>
        <w:t xml:space="preserve"> to GWAAR by December 21</w:t>
      </w:r>
      <w:r w:rsidRPr="00F20F9B">
        <w:rPr>
          <w:rFonts w:ascii="Century" w:hAnsi="Century"/>
          <w:sz w:val="22"/>
          <w:szCs w:val="22"/>
          <w:vertAlign w:val="superscript"/>
        </w:rPr>
        <w:t>st</w:t>
      </w:r>
      <w:r w:rsidRPr="00F20F9B">
        <w:rPr>
          <w:rFonts w:ascii="Century" w:hAnsi="Century"/>
          <w:sz w:val="22"/>
          <w:szCs w:val="22"/>
        </w:rPr>
        <w:t xml:space="preserve"> and then GWAAR </w:t>
      </w:r>
      <w:r w:rsidR="00F20F9B" w:rsidRPr="00F20F9B">
        <w:rPr>
          <w:rFonts w:ascii="Century" w:hAnsi="Century"/>
          <w:sz w:val="22"/>
          <w:szCs w:val="22"/>
        </w:rPr>
        <w:t>will</w:t>
      </w:r>
      <w:r w:rsidRPr="00F20F9B">
        <w:rPr>
          <w:rFonts w:ascii="Century" w:hAnsi="Century"/>
          <w:sz w:val="22"/>
          <w:szCs w:val="22"/>
        </w:rPr>
        <w:t xml:space="preserve"> rolled</w:t>
      </w:r>
      <w:r w:rsidR="00F20F9B">
        <w:rPr>
          <w:rFonts w:ascii="Century" w:hAnsi="Century"/>
          <w:sz w:val="22"/>
          <w:szCs w:val="22"/>
        </w:rPr>
        <w:t xml:space="preserve"> </w:t>
      </w:r>
      <w:r w:rsidR="00024F86">
        <w:rPr>
          <w:rFonts w:ascii="Century" w:hAnsi="Century"/>
          <w:sz w:val="22"/>
          <w:szCs w:val="22"/>
        </w:rPr>
        <w:t>them</w:t>
      </w:r>
      <w:r w:rsidRPr="00F20F9B">
        <w:rPr>
          <w:rFonts w:ascii="Century" w:hAnsi="Century"/>
          <w:sz w:val="22"/>
          <w:szCs w:val="22"/>
        </w:rPr>
        <w:t xml:space="preserve"> up and </w:t>
      </w:r>
      <w:r w:rsidR="00F20F9B">
        <w:rPr>
          <w:rFonts w:ascii="Century" w:hAnsi="Century"/>
          <w:sz w:val="22"/>
          <w:szCs w:val="22"/>
        </w:rPr>
        <w:t xml:space="preserve">submit it </w:t>
      </w:r>
      <w:r w:rsidRPr="00F20F9B">
        <w:rPr>
          <w:rFonts w:ascii="Century" w:hAnsi="Century"/>
          <w:sz w:val="22"/>
          <w:szCs w:val="22"/>
        </w:rPr>
        <w:t>to the State</w:t>
      </w:r>
      <w:r w:rsidR="00F20F9B" w:rsidRPr="00F20F9B">
        <w:rPr>
          <w:rFonts w:ascii="Century" w:hAnsi="Century"/>
          <w:sz w:val="22"/>
          <w:szCs w:val="22"/>
        </w:rPr>
        <w:t xml:space="preserve"> by our deadline.</w:t>
      </w:r>
    </w:p>
    <w:p w14:paraId="55F78398" w14:textId="1380392F" w:rsidR="001F6695" w:rsidRPr="00F20F9B" w:rsidRDefault="001F6695" w:rsidP="00C31654">
      <w:pPr>
        <w:rPr>
          <w:rFonts w:ascii="Century" w:hAnsi="Century"/>
          <w:sz w:val="22"/>
          <w:szCs w:val="22"/>
        </w:rPr>
      </w:pPr>
    </w:p>
    <w:p w14:paraId="03366E4B" w14:textId="519EBEC0" w:rsidR="008763CD" w:rsidRPr="00F20F9B" w:rsidRDefault="008763CD" w:rsidP="00C31654">
      <w:pPr>
        <w:rPr>
          <w:rFonts w:ascii="Century" w:hAnsi="Century"/>
          <w:sz w:val="22"/>
          <w:szCs w:val="22"/>
        </w:rPr>
      </w:pPr>
      <w:r w:rsidRPr="00F20F9B">
        <w:rPr>
          <w:rFonts w:ascii="Century" w:hAnsi="Century"/>
          <w:sz w:val="22"/>
          <w:szCs w:val="22"/>
        </w:rPr>
        <w:t xml:space="preserve">By this time you should all be pulling together your 2021 budgets as they </w:t>
      </w:r>
      <w:r w:rsidR="000C1C99" w:rsidRPr="00F20F9B">
        <w:rPr>
          <w:rFonts w:ascii="Century" w:hAnsi="Century"/>
          <w:sz w:val="22"/>
          <w:szCs w:val="22"/>
        </w:rPr>
        <w:t xml:space="preserve">must be submitted to the GWAAR Fiscal email at </w:t>
      </w:r>
      <w:hyperlink r:id="rId9" w:history="1">
        <w:r w:rsidR="000C1C99" w:rsidRPr="00F20F9B">
          <w:rPr>
            <w:rStyle w:val="Hyperlink"/>
            <w:rFonts w:ascii="Century" w:hAnsi="Century"/>
            <w:sz w:val="22"/>
            <w:szCs w:val="22"/>
          </w:rPr>
          <w:t>fiscal@gwaar.org</w:t>
        </w:r>
      </w:hyperlink>
      <w:r w:rsidR="000C1C99" w:rsidRPr="00F20F9B">
        <w:rPr>
          <w:rFonts w:ascii="Century" w:hAnsi="Century"/>
          <w:sz w:val="22"/>
          <w:szCs w:val="22"/>
        </w:rPr>
        <w:t xml:space="preserve"> by 5pm on </w:t>
      </w:r>
      <w:r w:rsidR="001F6695" w:rsidRPr="00F20F9B">
        <w:rPr>
          <w:rFonts w:ascii="Century" w:hAnsi="Century"/>
          <w:sz w:val="22"/>
          <w:szCs w:val="22"/>
        </w:rPr>
        <w:t>Wednesday</w:t>
      </w:r>
      <w:r w:rsidR="000C1C99" w:rsidRPr="00F20F9B">
        <w:rPr>
          <w:rFonts w:ascii="Century" w:hAnsi="Century"/>
          <w:sz w:val="22"/>
          <w:szCs w:val="22"/>
        </w:rPr>
        <w:t xml:space="preserve">, December </w:t>
      </w:r>
      <w:r w:rsidR="001F6695" w:rsidRPr="00F20F9B">
        <w:rPr>
          <w:rFonts w:ascii="Century" w:hAnsi="Century"/>
          <w:sz w:val="22"/>
          <w:szCs w:val="22"/>
        </w:rPr>
        <w:t>16</w:t>
      </w:r>
      <w:r w:rsidR="001F6695" w:rsidRPr="00F20F9B">
        <w:rPr>
          <w:rFonts w:ascii="Century" w:hAnsi="Century"/>
          <w:sz w:val="22"/>
          <w:szCs w:val="22"/>
          <w:vertAlign w:val="superscript"/>
        </w:rPr>
        <w:t>th</w:t>
      </w:r>
      <w:r w:rsidR="000C1C99" w:rsidRPr="00F20F9B">
        <w:rPr>
          <w:rFonts w:ascii="Century" w:hAnsi="Century"/>
          <w:sz w:val="22"/>
          <w:szCs w:val="22"/>
        </w:rPr>
        <w:t>.</w:t>
      </w:r>
      <w:r w:rsidR="00F20F9B" w:rsidRPr="00F20F9B">
        <w:rPr>
          <w:rFonts w:ascii="Century" w:hAnsi="Century"/>
          <w:sz w:val="22"/>
          <w:szCs w:val="22"/>
        </w:rPr>
        <w:t xml:space="preserve">  The most recent version is on the website.</w:t>
      </w:r>
      <w:r w:rsidRPr="00F20F9B">
        <w:rPr>
          <w:rFonts w:ascii="Century" w:hAnsi="Century"/>
          <w:sz w:val="22"/>
          <w:szCs w:val="22"/>
        </w:rPr>
        <w:t xml:space="preserve">  We</w:t>
      </w:r>
      <w:r w:rsidR="00024F86">
        <w:rPr>
          <w:rFonts w:ascii="Century" w:hAnsi="Century"/>
          <w:sz w:val="22"/>
          <w:szCs w:val="22"/>
        </w:rPr>
        <w:t>’ve</w:t>
      </w:r>
      <w:r w:rsidRPr="00F20F9B">
        <w:rPr>
          <w:rFonts w:ascii="Century" w:hAnsi="Century"/>
          <w:sz w:val="22"/>
          <w:szCs w:val="22"/>
        </w:rPr>
        <w:t xml:space="preserve"> had some questions about</w:t>
      </w:r>
      <w:r w:rsidR="00024F86">
        <w:rPr>
          <w:rFonts w:ascii="Century" w:hAnsi="Century"/>
          <w:sz w:val="22"/>
          <w:szCs w:val="22"/>
        </w:rPr>
        <w:t xml:space="preserve"> the</w:t>
      </w:r>
      <w:r w:rsidRPr="00F20F9B">
        <w:rPr>
          <w:rFonts w:ascii="Century" w:hAnsi="Century"/>
          <w:sz w:val="22"/>
          <w:szCs w:val="22"/>
        </w:rPr>
        <w:t xml:space="preserve"> carry over of funds from 2020, so as a reminder, the carry overs are:</w:t>
      </w:r>
    </w:p>
    <w:p w14:paraId="32E0B1BA" w14:textId="710EF699" w:rsidR="008763CD" w:rsidRPr="00F20F9B" w:rsidRDefault="008763CD" w:rsidP="00C31654">
      <w:pPr>
        <w:rPr>
          <w:rFonts w:ascii="Century" w:hAnsi="Century"/>
          <w:sz w:val="22"/>
          <w:szCs w:val="22"/>
        </w:rPr>
      </w:pPr>
    </w:p>
    <w:p w14:paraId="4190DCC5" w14:textId="0B268CB7" w:rsidR="008763CD" w:rsidRPr="00F20F9B" w:rsidRDefault="008763CD" w:rsidP="008763CD">
      <w:pPr>
        <w:pStyle w:val="ListParagraph"/>
        <w:numPr>
          <w:ilvl w:val="0"/>
          <w:numId w:val="2"/>
        </w:numPr>
        <w:rPr>
          <w:rFonts w:ascii="Century" w:hAnsi="Century"/>
          <w:sz w:val="22"/>
          <w:szCs w:val="22"/>
        </w:rPr>
      </w:pPr>
      <w:r w:rsidRPr="00F20F9B">
        <w:rPr>
          <w:rFonts w:ascii="Century" w:hAnsi="Century"/>
          <w:sz w:val="22"/>
          <w:szCs w:val="22"/>
        </w:rPr>
        <w:t>100% of all remaining Title III (B, C1, C2, D and E), FFCRA and CARES funds will be carried over into 2021.  These must be spent by 9/30/2021.</w:t>
      </w:r>
    </w:p>
    <w:p w14:paraId="2CD8D6D1" w14:textId="27F82D4E" w:rsidR="008763CD" w:rsidRPr="00F20F9B" w:rsidRDefault="008763CD" w:rsidP="008763CD">
      <w:pPr>
        <w:pStyle w:val="ListParagraph"/>
        <w:numPr>
          <w:ilvl w:val="0"/>
          <w:numId w:val="2"/>
        </w:numPr>
        <w:rPr>
          <w:rFonts w:ascii="Century" w:hAnsi="Century"/>
          <w:sz w:val="22"/>
          <w:szCs w:val="22"/>
        </w:rPr>
      </w:pPr>
      <w:r w:rsidRPr="00F20F9B">
        <w:rPr>
          <w:rFonts w:ascii="Century" w:hAnsi="Century"/>
          <w:sz w:val="22"/>
          <w:szCs w:val="22"/>
        </w:rPr>
        <w:t>State Senior Community Services (SSCS)</w:t>
      </w:r>
      <w:r w:rsidR="001F6695" w:rsidRPr="00F20F9B">
        <w:rPr>
          <w:rFonts w:ascii="Century" w:hAnsi="Century"/>
          <w:sz w:val="22"/>
          <w:szCs w:val="22"/>
        </w:rPr>
        <w:t>, Elder Abuse (EA) and Elder Benefit Specialist (EBS) funds</w:t>
      </w:r>
      <w:r w:rsidRPr="00F20F9B">
        <w:rPr>
          <w:rFonts w:ascii="Century" w:hAnsi="Century"/>
          <w:sz w:val="22"/>
          <w:szCs w:val="22"/>
        </w:rPr>
        <w:t xml:space="preserve"> will </w:t>
      </w:r>
      <w:r w:rsidRPr="00F20F9B">
        <w:rPr>
          <w:rFonts w:ascii="Century" w:hAnsi="Century"/>
          <w:b/>
          <w:bCs/>
          <w:sz w:val="22"/>
          <w:szCs w:val="22"/>
          <w:u w:val="single"/>
        </w:rPr>
        <w:t>NOT</w:t>
      </w:r>
      <w:r w:rsidRPr="00F20F9B">
        <w:rPr>
          <w:rFonts w:ascii="Century" w:hAnsi="Century"/>
          <w:sz w:val="22"/>
          <w:szCs w:val="22"/>
        </w:rPr>
        <w:t xml:space="preserve"> carry over and must be spent by 12/31/2020.</w:t>
      </w:r>
    </w:p>
    <w:p w14:paraId="6617371A" w14:textId="77498FDF" w:rsidR="008763CD" w:rsidRPr="00F20F9B" w:rsidRDefault="008763CD" w:rsidP="008763CD">
      <w:pPr>
        <w:pStyle w:val="ListParagraph"/>
        <w:numPr>
          <w:ilvl w:val="0"/>
          <w:numId w:val="2"/>
        </w:numPr>
        <w:rPr>
          <w:rFonts w:ascii="Century" w:hAnsi="Century"/>
          <w:sz w:val="22"/>
          <w:szCs w:val="22"/>
        </w:rPr>
      </w:pPr>
      <w:r w:rsidRPr="00F20F9B">
        <w:rPr>
          <w:rFonts w:ascii="Century" w:hAnsi="Century"/>
          <w:sz w:val="22"/>
          <w:szCs w:val="22"/>
        </w:rPr>
        <w:t>Alzheimer’s Family Caregiver Support Program (AFCSP) will only carry over 3% as usual.</w:t>
      </w:r>
    </w:p>
    <w:p w14:paraId="5C215DEA" w14:textId="588E97CB" w:rsidR="008763CD" w:rsidRPr="00F20F9B" w:rsidRDefault="008763CD" w:rsidP="008763CD">
      <w:pPr>
        <w:rPr>
          <w:rFonts w:ascii="Century" w:hAnsi="Century"/>
          <w:sz w:val="22"/>
          <w:szCs w:val="22"/>
        </w:rPr>
      </w:pPr>
    </w:p>
    <w:p w14:paraId="0D9B4CF0" w14:textId="514877A3" w:rsidR="005D2214" w:rsidRPr="00F20F9B" w:rsidRDefault="005D2214" w:rsidP="005D2214">
      <w:pPr>
        <w:rPr>
          <w:rFonts w:ascii="Century" w:hAnsi="Century"/>
          <w:sz w:val="22"/>
          <w:szCs w:val="22"/>
        </w:rPr>
      </w:pPr>
      <w:r w:rsidRPr="00F20F9B">
        <w:rPr>
          <w:rFonts w:ascii="Century" w:hAnsi="Century"/>
          <w:sz w:val="22"/>
          <w:szCs w:val="22"/>
        </w:rPr>
        <w:t>Thank you for all that you do to serve the people of Wisconsin.  Please feel free to call or email us with any questions or concerns you may have.  Take Care</w:t>
      </w:r>
      <w:r w:rsidR="00C25B15" w:rsidRPr="00F20F9B">
        <w:rPr>
          <w:rFonts w:ascii="Century" w:hAnsi="Century"/>
          <w:sz w:val="22"/>
          <w:szCs w:val="22"/>
        </w:rPr>
        <w:t>.</w:t>
      </w:r>
    </w:p>
    <w:p w14:paraId="19E34D7C" w14:textId="77777777" w:rsidR="005D2214" w:rsidRPr="00F20F9B" w:rsidRDefault="005D2214" w:rsidP="005D2214">
      <w:pPr>
        <w:rPr>
          <w:rFonts w:ascii="Century" w:hAnsi="Century"/>
          <w:sz w:val="22"/>
          <w:szCs w:val="22"/>
        </w:rPr>
      </w:pPr>
    </w:p>
    <w:p w14:paraId="40204DA9" w14:textId="3850715F" w:rsidR="005D2214" w:rsidRPr="00F20F9B" w:rsidRDefault="005D2214" w:rsidP="005D2214">
      <w:pPr>
        <w:rPr>
          <w:rFonts w:ascii="Century" w:hAnsi="Century"/>
          <w:sz w:val="22"/>
          <w:szCs w:val="22"/>
        </w:rPr>
      </w:pPr>
      <w:r w:rsidRPr="00F20F9B">
        <w:rPr>
          <w:rFonts w:ascii="Century" w:hAnsi="Century"/>
          <w:sz w:val="22"/>
          <w:szCs w:val="22"/>
        </w:rPr>
        <w:t>Patrick</w:t>
      </w:r>
    </w:p>
    <w:p w14:paraId="011A0F80" w14:textId="77777777" w:rsidR="00F20F9B" w:rsidRPr="00F20F9B" w:rsidRDefault="00F20F9B" w:rsidP="005D2214">
      <w:pPr>
        <w:rPr>
          <w:rFonts w:ascii="Century" w:hAnsi="Century"/>
          <w:sz w:val="22"/>
          <w:szCs w:val="22"/>
        </w:rPr>
      </w:pPr>
    </w:p>
    <w:bookmarkEnd w:id="0"/>
    <w:p w14:paraId="4910EF5F" w14:textId="4433789C" w:rsidR="005D2214" w:rsidRPr="00F20F9B" w:rsidRDefault="005D2214" w:rsidP="005D2214">
      <w:pPr>
        <w:rPr>
          <w:rFonts w:ascii="Century" w:hAnsi="Century" w:cs="Calibri"/>
          <w:sz w:val="22"/>
          <w:szCs w:val="22"/>
        </w:rPr>
      </w:pPr>
      <w:r w:rsidRPr="00F20F9B">
        <w:rPr>
          <w:rFonts w:ascii="Century" w:hAnsi="Century"/>
          <w:sz w:val="22"/>
          <w:szCs w:val="22"/>
        </w:rPr>
        <w:t xml:space="preserve">Patrick Metz, </w:t>
      </w:r>
      <w:r w:rsidR="00C65879" w:rsidRPr="00F20F9B">
        <w:rPr>
          <w:rFonts w:ascii="Century" w:hAnsi="Century"/>
          <w:sz w:val="22"/>
          <w:szCs w:val="22"/>
        </w:rPr>
        <w:t xml:space="preserve">MA, </w:t>
      </w:r>
      <w:r w:rsidRPr="00F20F9B">
        <w:rPr>
          <w:rFonts w:ascii="Century" w:hAnsi="Century"/>
          <w:sz w:val="22"/>
          <w:szCs w:val="22"/>
        </w:rPr>
        <w:t>MPH</w:t>
      </w:r>
    </w:p>
    <w:p w14:paraId="29BBF411" w14:textId="77777777" w:rsidR="005D2214" w:rsidRPr="00F20F9B" w:rsidRDefault="005D2214" w:rsidP="005D2214">
      <w:pPr>
        <w:rPr>
          <w:rFonts w:ascii="Century" w:hAnsi="Century"/>
          <w:sz w:val="22"/>
          <w:szCs w:val="22"/>
        </w:rPr>
      </w:pPr>
      <w:r w:rsidRPr="00F20F9B">
        <w:rPr>
          <w:rFonts w:ascii="Century" w:hAnsi="Century"/>
          <w:sz w:val="22"/>
          <w:szCs w:val="22"/>
        </w:rPr>
        <w:t>Fiscal Manager</w:t>
      </w:r>
    </w:p>
    <w:p w14:paraId="49B954F1" w14:textId="77777777" w:rsidR="005D2214" w:rsidRPr="00F20F9B" w:rsidRDefault="005D2214" w:rsidP="005D2214">
      <w:pPr>
        <w:rPr>
          <w:rFonts w:ascii="Century" w:hAnsi="Century"/>
          <w:sz w:val="22"/>
          <w:szCs w:val="22"/>
        </w:rPr>
      </w:pPr>
      <w:r w:rsidRPr="00F20F9B">
        <w:rPr>
          <w:rFonts w:ascii="Century" w:hAnsi="Century"/>
          <w:sz w:val="22"/>
          <w:szCs w:val="22"/>
        </w:rPr>
        <w:t xml:space="preserve">Cell # (608) 228-8089 </w:t>
      </w:r>
    </w:p>
    <w:p w14:paraId="50A6A186" w14:textId="330CF290" w:rsidR="008F45D7" w:rsidRPr="00F20F9B" w:rsidRDefault="006B4452" w:rsidP="005D2214">
      <w:pPr>
        <w:rPr>
          <w:rFonts w:ascii="Century" w:hAnsi="Century"/>
          <w:sz w:val="22"/>
          <w:szCs w:val="22"/>
        </w:rPr>
      </w:pPr>
      <w:hyperlink r:id="rId10" w:history="1">
        <w:r w:rsidR="00C65879" w:rsidRPr="00F20F9B">
          <w:rPr>
            <w:rStyle w:val="Hyperlink"/>
            <w:rFonts w:ascii="Century" w:hAnsi="Century"/>
            <w:sz w:val="22"/>
            <w:szCs w:val="22"/>
          </w:rPr>
          <w:t>patrick.met@gwaar.org</w:t>
        </w:r>
      </w:hyperlink>
    </w:p>
    <w:sectPr w:rsidR="008F45D7" w:rsidRPr="00F20F9B"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F635" w14:textId="77777777" w:rsidR="00ED0568" w:rsidRDefault="00ED0568">
      <w:r>
        <w:separator/>
      </w:r>
    </w:p>
  </w:endnote>
  <w:endnote w:type="continuationSeparator" w:id="0">
    <w:p w14:paraId="7BA84808" w14:textId="77777777"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DE42" w14:textId="77777777" w:rsidR="00ED0568" w:rsidRDefault="00ED0568">
      <w:r>
        <w:separator/>
      </w:r>
    </w:p>
  </w:footnote>
  <w:footnote w:type="continuationSeparator" w:id="0">
    <w:p w14:paraId="76534512" w14:textId="77777777" w:rsidR="00ED0568" w:rsidRDefault="00ED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B0B1F"/>
    <w:multiLevelType w:val="hybridMultilevel"/>
    <w:tmpl w:val="B13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F0632"/>
    <w:multiLevelType w:val="hybridMultilevel"/>
    <w:tmpl w:val="B0D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4F86"/>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1C99"/>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43BF"/>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695"/>
    <w:rsid w:val="001F6846"/>
    <w:rsid w:val="001F7023"/>
    <w:rsid w:val="001F7497"/>
    <w:rsid w:val="00201AF3"/>
    <w:rsid w:val="00202ACA"/>
    <w:rsid w:val="00203768"/>
    <w:rsid w:val="0020522E"/>
    <w:rsid w:val="00205F08"/>
    <w:rsid w:val="00205FE7"/>
    <w:rsid w:val="002131A4"/>
    <w:rsid w:val="00213587"/>
    <w:rsid w:val="00214721"/>
    <w:rsid w:val="00214DCE"/>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4452"/>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4281"/>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763CD"/>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47C6"/>
    <w:rsid w:val="008F5C33"/>
    <w:rsid w:val="008F6E4D"/>
    <w:rsid w:val="008F7B5D"/>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370"/>
    <w:rsid w:val="009A04AC"/>
    <w:rsid w:val="009A175D"/>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3DD"/>
    <w:rsid w:val="009F5ADA"/>
    <w:rsid w:val="009F6CCD"/>
    <w:rsid w:val="00A01549"/>
    <w:rsid w:val="00A0194D"/>
    <w:rsid w:val="00A024C3"/>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537"/>
    <w:rsid w:val="00B21A07"/>
    <w:rsid w:val="00B2267B"/>
    <w:rsid w:val="00B26DB0"/>
    <w:rsid w:val="00B277FF"/>
    <w:rsid w:val="00B304F7"/>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B15"/>
    <w:rsid w:val="00C25F18"/>
    <w:rsid w:val="00C2685A"/>
    <w:rsid w:val="00C30717"/>
    <w:rsid w:val="00C309C1"/>
    <w:rsid w:val="00C31654"/>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0F9B"/>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6D6"/>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 w:type="paragraph" w:styleId="ListParagraph">
    <w:name w:val="List Paragraph"/>
    <w:basedOn w:val="Normal"/>
    <w:uiPriority w:val="34"/>
    <w:qFormat/>
    <w:rsid w:val="00214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53347">
      <w:bodyDiv w:val="1"/>
      <w:marLeft w:val="0"/>
      <w:marRight w:val="0"/>
      <w:marTop w:val="0"/>
      <w:marBottom w:val="0"/>
      <w:divBdr>
        <w:top w:val="none" w:sz="0" w:space="0" w:color="auto"/>
        <w:left w:val="none" w:sz="0" w:space="0" w:color="auto"/>
        <w:bottom w:val="none" w:sz="0" w:space="0" w:color="auto"/>
        <w:right w:val="none" w:sz="0" w:space="0" w:color="auto"/>
      </w:divBdr>
      <w:divsChild>
        <w:div w:id="1746411743">
          <w:marLeft w:val="0"/>
          <w:marRight w:val="0"/>
          <w:marTop w:val="0"/>
          <w:marBottom w:val="0"/>
          <w:divBdr>
            <w:top w:val="none" w:sz="0" w:space="0" w:color="auto"/>
            <w:left w:val="none" w:sz="0" w:space="0" w:color="auto"/>
            <w:bottom w:val="none" w:sz="0" w:space="0" w:color="auto"/>
            <w:right w:val="none" w:sz="0" w:space="0" w:color="auto"/>
          </w:divBdr>
        </w:div>
      </w:divsChild>
    </w:div>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ick.met@gwaar.org" TargetMode="External"/><Relationship Id="rId4" Type="http://schemas.openxmlformats.org/officeDocument/2006/relationships/settings" Target="settings.xml"/><Relationship Id="rId9" Type="http://schemas.openxmlformats.org/officeDocument/2006/relationships/hyperlink" Target="mailto:fiscal@gw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5B26-7D9A-43A6-93A1-F326AB48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1</TotalTime>
  <Pages>1</Pages>
  <Words>389</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Carrie Kroetz</cp:lastModifiedBy>
  <cp:revision>3</cp:revision>
  <cp:lastPrinted>2019-12-17T19:00:00Z</cp:lastPrinted>
  <dcterms:created xsi:type="dcterms:W3CDTF">2020-11-24T00:32:00Z</dcterms:created>
  <dcterms:modified xsi:type="dcterms:W3CDTF">2020-11-24T14:31:00Z</dcterms:modified>
</cp:coreProperties>
</file>