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F709" w14:textId="445FC5FE" w:rsidR="00AD3AB8" w:rsidRDefault="002C6848" w:rsidP="005D2214">
      <w:pPr>
        <w:ind w:right="-180"/>
      </w:pPr>
      <w:r>
        <w:rPr>
          <w:noProof/>
        </w:rPr>
        <w:drawing>
          <wp:anchor distT="0" distB="0" distL="114300" distR="114300" simplePos="0" relativeHeight="251657216" behindDoc="0" locked="0" layoutInCell="1" allowOverlap="1" wp14:anchorId="279CA85B" wp14:editId="3FF377B6">
            <wp:simplePos x="0" y="0"/>
            <wp:positionH relativeFrom="column">
              <wp:posOffset>47625</wp:posOffset>
            </wp:positionH>
            <wp:positionV relativeFrom="paragraph">
              <wp:posOffset>95250</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293B7113" w14:textId="686DAA89" w:rsidR="005D2214" w:rsidRDefault="005D2214" w:rsidP="005D2214">
      <w:pPr>
        <w:ind w:right="-180"/>
      </w:pP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2CDE6BF5" w:rsidR="005D2214" w:rsidRDefault="0090169A" w:rsidP="005D2214">
      <w:pPr>
        <w:rPr>
          <w:rFonts w:ascii="Century" w:hAnsi="Century"/>
        </w:rPr>
      </w:pPr>
      <w:bookmarkStart w:id="0" w:name="_Hlk41649435"/>
      <w:r>
        <w:rPr>
          <w:rFonts w:ascii="Century" w:hAnsi="Century"/>
        </w:rPr>
        <w:t>June 23</w:t>
      </w:r>
      <w:r w:rsidR="005D2214">
        <w:rPr>
          <w:rFonts w:ascii="Century" w:hAnsi="Century"/>
        </w:rPr>
        <w:t>, 2020</w:t>
      </w:r>
    </w:p>
    <w:p w14:paraId="20761139" w14:textId="77777777" w:rsidR="005D2214" w:rsidRDefault="005D2214" w:rsidP="005D2214">
      <w:pPr>
        <w:rPr>
          <w:rFonts w:ascii="Century" w:hAnsi="Century"/>
        </w:rPr>
      </w:pPr>
    </w:p>
    <w:p w14:paraId="5D4836CA" w14:textId="7C686C60" w:rsidR="005D2214" w:rsidRDefault="005D2214" w:rsidP="0090169A">
      <w:pPr>
        <w:rPr>
          <w:rFonts w:ascii="Century" w:hAnsi="Century"/>
        </w:rPr>
      </w:pPr>
      <w:r>
        <w:rPr>
          <w:rFonts w:ascii="Century" w:hAnsi="Century"/>
        </w:rPr>
        <w:t>Dear Providers:</w:t>
      </w:r>
      <w:r>
        <w:rPr>
          <w:rFonts w:ascii="Century" w:hAnsi="Century"/>
        </w:rPr>
        <w:br/>
      </w:r>
      <w:r>
        <w:rPr>
          <w:rFonts w:ascii="Century" w:hAnsi="Century"/>
        </w:rPr>
        <w:br/>
        <w:t>Hope this memo finds you all healthy and well.</w:t>
      </w:r>
      <w:r w:rsidR="0090169A">
        <w:rPr>
          <w:rFonts w:ascii="Century" w:hAnsi="Century"/>
        </w:rPr>
        <w:t xml:space="preserve">  Just wanted to give a quick reminder that the first of two allocation transfer opportunities </w:t>
      </w:r>
      <w:proofErr w:type="gramStart"/>
      <w:r w:rsidR="0090169A">
        <w:rPr>
          <w:rFonts w:ascii="Century" w:hAnsi="Century"/>
        </w:rPr>
        <w:t>is</w:t>
      </w:r>
      <w:proofErr w:type="gramEnd"/>
      <w:r w:rsidR="0090169A">
        <w:rPr>
          <w:rFonts w:ascii="Century" w:hAnsi="Century"/>
        </w:rPr>
        <w:t xml:space="preserve"> due this Friday 6/26/2020.</w:t>
      </w:r>
    </w:p>
    <w:p w14:paraId="366AD8DF" w14:textId="77777777" w:rsidR="005D2214" w:rsidRDefault="005D2214" w:rsidP="005D2214">
      <w:pPr>
        <w:rPr>
          <w:rFonts w:ascii="Century" w:hAnsi="Century"/>
        </w:rPr>
      </w:pPr>
    </w:p>
    <w:p w14:paraId="3C0EB5A8" w14:textId="200374E7" w:rsidR="005D2214" w:rsidRPr="003B2D85" w:rsidRDefault="0090169A" w:rsidP="005D2214">
      <w:pPr>
        <w:rPr>
          <w:rFonts w:ascii="Century" w:hAnsi="Century"/>
          <w:strike/>
        </w:rPr>
      </w:pPr>
      <w:r>
        <w:rPr>
          <w:rFonts w:ascii="Century" w:hAnsi="Century"/>
        </w:rPr>
        <w:t xml:space="preserve">When making transfer requests, </w:t>
      </w:r>
      <w:r w:rsidR="009A18C3">
        <w:rPr>
          <w:rFonts w:ascii="Century" w:hAnsi="Century"/>
        </w:rPr>
        <w:t xml:space="preserve">keep </w:t>
      </w:r>
      <w:r w:rsidR="005D2214">
        <w:rPr>
          <w:rFonts w:ascii="Century" w:hAnsi="Century"/>
        </w:rPr>
        <w:t xml:space="preserve">in mind that there are three different pots of funding (Original Title </w:t>
      </w:r>
      <w:r w:rsidR="005D2214" w:rsidRPr="006E55F8">
        <w:rPr>
          <w:rFonts w:ascii="Century" w:hAnsi="Century"/>
        </w:rPr>
        <w:t xml:space="preserve">III, FFCRA and CARES Act) and the transfers can only occur within the same pot of funding.  </w:t>
      </w:r>
      <w:r w:rsidR="009A18C3">
        <w:rPr>
          <w:rFonts w:ascii="Century" w:hAnsi="Century"/>
        </w:rPr>
        <w:t xml:space="preserve">The </w:t>
      </w:r>
      <w:r w:rsidR="005D2214" w:rsidRPr="006E55F8">
        <w:rPr>
          <w:rFonts w:ascii="Century" w:hAnsi="Century"/>
        </w:rPr>
        <w:t>GWAAR transfer form allow</w:t>
      </w:r>
      <w:r w:rsidR="007965EF">
        <w:rPr>
          <w:rFonts w:ascii="Century" w:hAnsi="Century"/>
        </w:rPr>
        <w:t xml:space="preserve">s </w:t>
      </w:r>
      <w:r w:rsidR="005D2214" w:rsidRPr="007965EF">
        <w:rPr>
          <w:rFonts w:ascii="Century" w:hAnsi="Century"/>
        </w:rPr>
        <w:t>request</w:t>
      </w:r>
      <w:r w:rsidR="007965EF" w:rsidRPr="007965EF">
        <w:rPr>
          <w:rFonts w:ascii="Century" w:hAnsi="Century"/>
        </w:rPr>
        <w:t>s</w:t>
      </w:r>
      <w:r w:rsidR="005D2214" w:rsidRPr="007965EF">
        <w:rPr>
          <w:rFonts w:ascii="Century" w:hAnsi="Century"/>
        </w:rPr>
        <w:t xml:space="preserve"> within each pot of funding</w:t>
      </w:r>
      <w:r w:rsidR="003B2D85" w:rsidRPr="007965EF">
        <w:rPr>
          <w:rFonts w:ascii="Century" w:hAnsi="Century"/>
        </w:rPr>
        <w:t xml:space="preserve"> only</w:t>
      </w:r>
      <w:r w:rsidR="005D2214" w:rsidRPr="007965EF">
        <w:rPr>
          <w:rFonts w:ascii="Century" w:hAnsi="Century"/>
        </w:rPr>
        <w:t xml:space="preserve">, </w:t>
      </w:r>
      <w:r w:rsidR="003B2D85" w:rsidRPr="007965EF">
        <w:rPr>
          <w:rFonts w:ascii="Century" w:hAnsi="Century"/>
        </w:rPr>
        <w:t>and after the final submission date of July 24</w:t>
      </w:r>
      <w:r w:rsidR="003B2D85" w:rsidRPr="007965EF">
        <w:rPr>
          <w:rFonts w:ascii="Century" w:hAnsi="Century"/>
          <w:vertAlign w:val="superscript"/>
        </w:rPr>
        <w:t>th</w:t>
      </w:r>
      <w:r w:rsidR="003B2D85" w:rsidRPr="007965EF">
        <w:rPr>
          <w:rFonts w:ascii="Century" w:hAnsi="Century"/>
        </w:rPr>
        <w:t xml:space="preserve"> these transfers cannot be reversed.</w:t>
      </w:r>
      <w:r w:rsidR="005D2214" w:rsidRPr="003B2D85">
        <w:rPr>
          <w:rFonts w:ascii="Century" w:hAnsi="Century"/>
          <w:strike/>
        </w:rPr>
        <w:t xml:space="preserve"> </w:t>
      </w:r>
    </w:p>
    <w:p w14:paraId="1B5BD549" w14:textId="77777777" w:rsidR="005D2214" w:rsidRPr="006E55F8" w:rsidRDefault="005D2214" w:rsidP="005D2214">
      <w:pPr>
        <w:rPr>
          <w:rFonts w:ascii="Century" w:hAnsi="Century"/>
        </w:rPr>
      </w:pPr>
    </w:p>
    <w:p w14:paraId="2D121089" w14:textId="6484AC62" w:rsidR="005D2214" w:rsidRDefault="005D2214" w:rsidP="005D2214">
      <w:pPr>
        <w:rPr>
          <w:rFonts w:ascii="Century" w:hAnsi="Century"/>
        </w:rPr>
      </w:pPr>
      <w:r w:rsidRPr="006E55F8">
        <w:rPr>
          <w:rFonts w:ascii="Century" w:hAnsi="Century"/>
        </w:rPr>
        <w:t xml:space="preserve">The first transfer request </w:t>
      </w:r>
      <w:r w:rsidR="009A18C3">
        <w:rPr>
          <w:rFonts w:ascii="Century" w:hAnsi="Century"/>
        </w:rPr>
        <w:t>is</w:t>
      </w:r>
      <w:r w:rsidRPr="006E55F8">
        <w:rPr>
          <w:rFonts w:ascii="Century" w:hAnsi="Century"/>
        </w:rPr>
        <w:t xml:space="preserve"> due back to GWAAR no later than Friday, June 26</w:t>
      </w:r>
      <w:r w:rsidRPr="006E55F8">
        <w:rPr>
          <w:rFonts w:ascii="Century" w:hAnsi="Century"/>
          <w:vertAlign w:val="superscript"/>
        </w:rPr>
        <w:t>th</w:t>
      </w:r>
      <w:r w:rsidRPr="006E55F8">
        <w:rPr>
          <w:rFonts w:ascii="Century" w:hAnsi="Century"/>
        </w:rPr>
        <w:t xml:space="preserve">.  </w:t>
      </w:r>
      <w:r w:rsidR="0090169A">
        <w:rPr>
          <w:rFonts w:ascii="Century" w:hAnsi="Century"/>
        </w:rPr>
        <w:t>Please send the</w:t>
      </w:r>
      <w:r w:rsidR="007965EF">
        <w:rPr>
          <w:rFonts w:ascii="Century" w:hAnsi="Century"/>
        </w:rPr>
        <w:t xml:space="preserve">se requests </w:t>
      </w:r>
      <w:r w:rsidR="0090169A">
        <w:rPr>
          <w:rFonts w:ascii="Century" w:hAnsi="Century"/>
        </w:rPr>
        <w:t xml:space="preserve">to the GWAAR Fiscal email at </w:t>
      </w:r>
      <w:hyperlink r:id="rId11" w:history="1">
        <w:r w:rsidR="0090169A" w:rsidRPr="000E29DB">
          <w:rPr>
            <w:rStyle w:val="Hyperlink"/>
            <w:rFonts w:ascii="Century" w:hAnsi="Century"/>
          </w:rPr>
          <w:t>fiscal@gwaar.org</w:t>
        </w:r>
      </w:hyperlink>
      <w:r w:rsidR="0090169A">
        <w:rPr>
          <w:rFonts w:ascii="Century" w:hAnsi="Century"/>
        </w:rPr>
        <w:t xml:space="preserve">. </w:t>
      </w:r>
      <w:r w:rsidR="007965EF">
        <w:rPr>
          <w:rFonts w:ascii="Century" w:hAnsi="Century"/>
        </w:rPr>
        <w:t xml:space="preserve"> T</w:t>
      </w:r>
      <w:r w:rsidRPr="006E55F8">
        <w:rPr>
          <w:rFonts w:ascii="Century" w:hAnsi="Century"/>
        </w:rPr>
        <w:t xml:space="preserve">he </w:t>
      </w:r>
      <w:hyperlink r:id="rId12" w:history="1">
        <w:r w:rsidRPr="0090169A">
          <w:rPr>
            <w:rStyle w:val="Hyperlink"/>
            <w:rFonts w:ascii="Century" w:hAnsi="Century"/>
          </w:rPr>
          <w:t>official</w:t>
        </w:r>
        <w:r w:rsidR="007965EF">
          <w:rPr>
            <w:rStyle w:val="Hyperlink"/>
            <w:rFonts w:ascii="Century" w:hAnsi="Century"/>
          </w:rPr>
          <w:t xml:space="preserve"> excel</w:t>
        </w:r>
        <w:r w:rsidRPr="0090169A">
          <w:rPr>
            <w:rStyle w:val="Hyperlink"/>
            <w:rFonts w:ascii="Century" w:hAnsi="Century"/>
          </w:rPr>
          <w:t xml:space="preserve"> transfer form</w:t>
        </w:r>
      </w:hyperlink>
      <w:r w:rsidRPr="006E55F8">
        <w:rPr>
          <w:rFonts w:ascii="Century" w:hAnsi="Century"/>
        </w:rPr>
        <w:t xml:space="preserve"> from </w:t>
      </w:r>
      <w:r w:rsidRPr="007965EF">
        <w:rPr>
          <w:rFonts w:ascii="Century" w:hAnsi="Century"/>
        </w:rPr>
        <w:t xml:space="preserve">GWAAR </w:t>
      </w:r>
      <w:r w:rsidR="007965EF" w:rsidRPr="007965EF">
        <w:rPr>
          <w:rFonts w:ascii="Century" w:hAnsi="Century"/>
          <w:u w:val="single"/>
        </w:rPr>
        <w:t>must</w:t>
      </w:r>
      <w:r w:rsidR="007965EF" w:rsidRPr="007965EF">
        <w:rPr>
          <w:rFonts w:ascii="Century" w:hAnsi="Century"/>
        </w:rPr>
        <w:t xml:space="preserve"> be used</w:t>
      </w:r>
      <w:r w:rsidR="007965EF">
        <w:rPr>
          <w:rFonts w:ascii="Century" w:hAnsi="Century"/>
        </w:rPr>
        <w:t xml:space="preserve"> </w:t>
      </w:r>
      <w:r w:rsidRPr="006E55F8">
        <w:rPr>
          <w:rFonts w:ascii="Century" w:hAnsi="Century"/>
        </w:rPr>
        <w:t xml:space="preserve">to make </w:t>
      </w:r>
      <w:r w:rsidR="00E441D9">
        <w:rPr>
          <w:rFonts w:ascii="Century" w:hAnsi="Century"/>
        </w:rPr>
        <w:t>the</w:t>
      </w:r>
      <w:r w:rsidRPr="006E55F8">
        <w:rPr>
          <w:rFonts w:ascii="Century" w:hAnsi="Century"/>
        </w:rPr>
        <w:t xml:space="preserve"> transfer requests</w:t>
      </w:r>
      <w:r w:rsidR="0090169A">
        <w:rPr>
          <w:rFonts w:ascii="Century" w:hAnsi="Century"/>
        </w:rPr>
        <w:t xml:space="preserve">, which can be found on the GWAAR website’s </w:t>
      </w:r>
      <w:hyperlink r:id="rId13" w:history="1">
        <w:r w:rsidR="0090169A" w:rsidRPr="0090169A">
          <w:rPr>
            <w:rStyle w:val="Hyperlink"/>
            <w:rFonts w:ascii="Century" w:hAnsi="Century"/>
          </w:rPr>
          <w:t>fiscal page</w:t>
        </w:r>
      </w:hyperlink>
      <w:r w:rsidR="0090169A">
        <w:rPr>
          <w:rFonts w:ascii="Century" w:hAnsi="Century"/>
        </w:rPr>
        <w:t>.</w:t>
      </w:r>
      <w:r w:rsidRPr="006E55F8">
        <w:rPr>
          <w:rFonts w:ascii="Century" w:hAnsi="Century"/>
        </w:rPr>
        <w:t xml:space="preserve">  </w:t>
      </w:r>
      <w:r w:rsidR="007965EF">
        <w:rPr>
          <w:rFonts w:ascii="Century" w:hAnsi="Century"/>
        </w:rPr>
        <w:t>K</w:t>
      </w:r>
      <w:r w:rsidRPr="006E55F8">
        <w:rPr>
          <w:rFonts w:ascii="Century" w:hAnsi="Century"/>
        </w:rPr>
        <w:t xml:space="preserve">eep in mind that </w:t>
      </w:r>
      <w:r w:rsidRPr="007965EF">
        <w:rPr>
          <w:rFonts w:ascii="Century" w:hAnsi="Century"/>
        </w:rPr>
        <w:t>you</w:t>
      </w:r>
      <w:r w:rsidR="007965EF" w:rsidRPr="007965EF">
        <w:rPr>
          <w:rFonts w:ascii="Century" w:hAnsi="Century"/>
        </w:rPr>
        <w:t>r agency</w:t>
      </w:r>
      <w:r w:rsidRPr="007965EF">
        <w:rPr>
          <w:rFonts w:ascii="Century" w:hAnsi="Century"/>
        </w:rPr>
        <w:t xml:space="preserve"> may want to re-open a congregate site later in the year, so you may w</w:t>
      </w:r>
      <w:r w:rsidR="007965EF" w:rsidRPr="007965EF">
        <w:rPr>
          <w:rFonts w:ascii="Century" w:hAnsi="Century"/>
        </w:rPr>
        <w:t>ant</w:t>
      </w:r>
      <w:r w:rsidRPr="007965EF">
        <w:rPr>
          <w:rFonts w:ascii="Century" w:hAnsi="Century"/>
        </w:rPr>
        <w:t xml:space="preserve"> to conserve some</w:t>
      </w:r>
      <w:r w:rsidR="00E441D9">
        <w:rPr>
          <w:rFonts w:ascii="Century" w:hAnsi="Century"/>
        </w:rPr>
        <w:t xml:space="preserve"> Title</w:t>
      </w:r>
      <w:r w:rsidR="007965EF" w:rsidRPr="007965EF">
        <w:rPr>
          <w:rFonts w:ascii="Century" w:hAnsi="Century"/>
        </w:rPr>
        <w:t xml:space="preserve"> IIIC1</w:t>
      </w:r>
      <w:r w:rsidRPr="007965EF">
        <w:rPr>
          <w:rFonts w:ascii="Century" w:hAnsi="Century"/>
        </w:rPr>
        <w:t xml:space="preserve"> fund</w:t>
      </w:r>
      <w:r w:rsidR="007965EF" w:rsidRPr="007965EF">
        <w:rPr>
          <w:rFonts w:ascii="Century" w:hAnsi="Century"/>
        </w:rPr>
        <w:t>s</w:t>
      </w:r>
      <w:r w:rsidRPr="006E55F8">
        <w:rPr>
          <w:rFonts w:ascii="Century" w:hAnsi="Century"/>
        </w:rPr>
        <w:t xml:space="preserve"> for later.  </w:t>
      </w:r>
      <w:r w:rsidR="007965EF">
        <w:rPr>
          <w:rFonts w:ascii="Century" w:hAnsi="Century"/>
        </w:rPr>
        <w:t>There</w:t>
      </w:r>
      <w:r w:rsidRPr="006E55F8">
        <w:rPr>
          <w:rFonts w:ascii="Century" w:hAnsi="Century"/>
        </w:rPr>
        <w:t xml:space="preserve"> will </w:t>
      </w:r>
      <w:r w:rsidR="007965EF">
        <w:rPr>
          <w:rFonts w:ascii="Century" w:hAnsi="Century"/>
        </w:rPr>
        <w:t>be</w:t>
      </w:r>
      <w:r w:rsidRPr="006E55F8">
        <w:rPr>
          <w:rFonts w:ascii="Century" w:hAnsi="Century"/>
        </w:rPr>
        <w:t xml:space="preserve"> a second chance to transfer funds with a deadline of Friday, July 24</w:t>
      </w:r>
      <w:r w:rsidRPr="006E55F8">
        <w:rPr>
          <w:rFonts w:ascii="Century" w:hAnsi="Century"/>
          <w:vertAlign w:val="superscript"/>
        </w:rPr>
        <w:t>th</w:t>
      </w:r>
      <w:r w:rsidRPr="006E55F8">
        <w:rPr>
          <w:rFonts w:ascii="Century" w:hAnsi="Century"/>
        </w:rPr>
        <w:t>.</w:t>
      </w:r>
      <w:r w:rsidR="007965EF">
        <w:rPr>
          <w:rFonts w:ascii="Century" w:hAnsi="Century"/>
        </w:rPr>
        <w:t xml:space="preserve">  Any transfer requests that were submitted in your original budget</w:t>
      </w:r>
      <w:r w:rsidR="00E441D9">
        <w:rPr>
          <w:rFonts w:ascii="Century" w:hAnsi="Century"/>
        </w:rPr>
        <w:t xml:space="preserve"> last year</w:t>
      </w:r>
      <w:r w:rsidR="007965EF">
        <w:rPr>
          <w:rFonts w:ascii="Century" w:hAnsi="Century"/>
        </w:rPr>
        <w:t xml:space="preserve"> will not be considered – all requests must now be made via the official transfer form.</w:t>
      </w:r>
      <w:r w:rsidRPr="006E55F8">
        <w:rPr>
          <w:rFonts w:ascii="Century" w:hAnsi="Century"/>
        </w:rPr>
        <w:t xml:space="preserve">  As always GWAAR fiscal staff are at the ready to assist</w:t>
      </w:r>
      <w:r>
        <w:rPr>
          <w:rFonts w:ascii="Century" w:hAnsi="Century"/>
        </w:rPr>
        <w:t xml:space="preserve"> you with this process</w:t>
      </w:r>
      <w:r w:rsidR="00E441D9">
        <w:rPr>
          <w:rFonts w:ascii="Century" w:hAnsi="Century"/>
        </w:rPr>
        <w:t>,</w:t>
      </w:r>
      <w:r>
        <w:rPr>
          <w:rFonts w:ascii="Century" w:hAnsi="Century"/>
        </w:rPr>
        <w:t xml:space="preserve"> as well as completing your claim forms.</w:t>
      </w:r>
    </w:p>
    <w:p w14:paraId="29112865" w14:textId="77777777" w:rsidR="005D2214" w:rsidRDefault="005D2214" w:rsidP="005D2214">
      <w:pPr>
        <w:rPr>
          <w:rFonts w:ascii="Century" w:hAnsi="Century"/>
        </w:rPr>
      </w:pPr>
    </w:p>
    <w:p w14:paraId="12476F41" w14:textId="40C62D41" w:rsidR="005D2214" w:rsidRDefault="005D2214" w:rsidP="005D2214">
      <w:pPr>
        <w:rPr>
          <w:rFonts w:ascii="Century" w:hAnsi="Century"/>
        </w:rPr>
      </w:pPr>
      <w:r>
        <w:rPr>
          <w:rFonts w:ascii="Century" w:hAnsi="Century"/>
        </w:rPr>
        <w:t xml:space="preserve">These transfer requests will result in additional contract amendments that will come via DocuSign, so make sure that GWAAR has the most up-to-date contact information to allow for timely completion of these amendments.  If you request transfers in each of the three (3) pots of funding, you will get three (3) separate contract amendments.  Please send your </w:t>
      </w:r>
      <w:r w:rsidR="0090169A">
        <w:rPr>
          <w:rFonts w:ascii="Century" w:hAnsi="Century"/>
        </w:rPr>
        <w:t xml:space="preserve">contract and amendment </w:t>
      </w:r>
      <w:r>
        <w:rPr>
          <w:rFonts w:ascii="Century" w:hAnsi="Century"/>
        </w:rPr>
        <w:t>questions</w:t>
      </w:r>
      <w:r w:rsidR="00E441D9">
        <w:rPr>
          <w:rFonts w:ascii="Century" w:hAnsi="Century"/>
        </w:rPr>
        <w:t>,</w:t>
      </w:r>
      <w:r>
        <w:rPr>
          <w:rFonts w:ascii="Century" w:hAnsi="Century"/>
        </w:rPr>
        <w:t xml:space="preserve"> a</w:t>
      </w:r>
      <w:r w:rsidR="0090169A">
        <w:rPr>
          <w:rFonts w:ascii="Century" w:hAnsi="Century"/>
        </w:rPr>
        <w:t xml:space="preserve">s well as any </w:t>
      </w:r>
      <w:r>
        <w:rPr>
          <w:rFonts w:ascii="Century" w:hAnsi="Century"/>
        </w:rPr>
        <w:t>updated contact information</w:t>
      </w:r>
      <w:r w:rsidR="00E441D9">
        <w:rPr>
          <w:rFonts w:ascii="Century" w:hAnsi="Century"/>
        </w:rPr>
        <w:t>,</w:t>
      </w:r>
      <w:r>
        <w:rPr>
          <w:rFonts w:ascii="Century" w:hAnsi="Century"/>
        </w:rPr>
        <w:t xml:space="preserve"> to Sky Van Rossum at </w:t>
      </w:r>
      <w:hyperlink r:id="rId14" w:history="1">
        <w:r w:rsidRPr="002F181E">
          <w:rPr>
            <w:rStyle w:val="Hyperlink"/>
            <w:rFonts w:ascii="Century" w:hAnsi="Century"/>
          </w:rPr>
          <w:t>Sky.VanRossum@gwaar.org</w:t>
        </w:r>
      </w:hyperlink>
      <w:r w:rsidR="0090169A">
        <w:rPr>
          <w:rStyle w:val="Hyperlink"/>
          <w:rFonts w:ascii="Century" w:hAnsi="Century"/>
        </w:rPr>
        <w:t>.</w:t>
      </w:r>
    </w:p>
    <w:p w14:paraId="19E34D7C" w14:textId="683D17ED" w:rsidR="005D2214" w:rsidRDefault="005D2214" w:rsidP="005D2214">
      <w:pPr>
        <w:rPr>
          <w:rFonts w:ascii="Century" w:hAnsi="Century"/>
        </w:rPr>
      </w:pPr>
    </w:p>
    <w:p w14:paraId="0ACBD616" w14:textId="5CAEEA53" w:rsidR="00B87A9F" w:rsidRDefault="00B87A9F" w:rsidP="005D2214">
      <w:pPr>
        <w:rPr>
          <w:rFonts w:ascii="Century" w:hAnsi="Century"/>
        </w:rPr>
      </w:pPr>
      <w:r>
        <w:rPr>
          <w:rFonts w:ascii="Century" w:hAnsi="Century"/>
        </w:rPr>
        <w:t>Thank you.</w:t>
      </w:r>
    </w:p>
    <w:p w14:paraId="3D606791" w14:textId="77777777" w:rsidR="00B87A9F" w:rsidRDefault="00B87A9F" w:rsidP="005D2214">
      <w:pPr>
        <w:rPr>
          <w:rFonts w:ascii="Century" w:hAnsi="Century"/>
        </w:rPr>
      </w:pPr>
    </w:p>
    <w:p w14:paraId="40204DA9" w14:textId="77777777" w:rsidR="005D2214" w:rsidRDefault="005D2214" w:rsidP="005D2214">
      <w:pPr>
        <w:rPr>
          <w:rFonts w:ascii="Century" w:hAnsi="Century"/>
        </w:rPr>
      </w:pPr>
      <w:r>
        <w:rPr>
          <w:rFonts w:ascii="Century" w:hAnsi="Century"/>
        </w:rPr>
        <w:t>Patrick</w:t>
      </w:r>
    </w:p>
    <w:p w14:paraId="32502E67" w14:textId="77777777" w:rsidR="005D2214" w:rsidRDefault="005D2214" w:rsidP="005D2214">
      <w:pPr>
        <w:rPr>
          <w:rFonts w:ascii="Century" w:hAnsi="Century"/>
        </w:rPr>
      </w:pPr>
    </w:p>
    <w:bookmarkEnd w:id="0"/>
    <w:p w14:paraId="4910EF5F" w14:textId="655C3DFB" w:rsidR="005D2214" w:rsidRDefault="005D2214" w:rsidP="005D2214">
      <w:pPr>
        <w:rPr>
          <w:rFonts w:ascii="Century" w:hAnsi="Century" w:cs="Calibri"/>
        </w:rPr>
      </w:pPr>
      <w:r>
        <w:rPr>
          <w:rFonts w:ascii="Century" w:hAnsi="Century"/>
        </w:rPr>
        <w:t xml:space="preserve">Patrick Metz, </w:t>
      </w:r>
      <w:r w:rsidR="00C65879">
        <w:rPr>
          <w:rFonts w:ascii="Century" w:hAnsi="Century"/>
        </w:rPr>
        <w:t xml:space="preserve">MA, </w:t>
      </w:r>
      <w:r>
        <w:rPr>
          <w:rFonts w:ascii="Century" w:hAnsi="Century"/>
        </w:rPr>
        <w:t>MPH</w:t>
      </w:r>
    </w:p>
    <w:p w14:paraId="29BBF411" w14:textId="77777777" w:rsidR="005D2214" w:rsidRDefault="005D2214" w:rsidP="005D2214">
      <w:pPr>
        <w:rPr>
          <w:rFonts w:ascii="Century" w:hAnsi="Century"/>
        </w:rPr>
      </w:pPr>
      <w:r>
        <w:rPr>
          <w:rFonts w:ascii="Century" w:hAnsi="Century"/>
        </w:rPr>
        <w:t>Fiscal Manager</w:t>
      </w:r>
    </w:p>
    <w:p w14:paraId="2A8F00E0" w14:textId="77777777" w:rsidR="005D2214" w:rsidRDefault="005D2214" w:rsidP="005D2214">
      <w:pPr>
        <w:rPr>
          <w:rFonts w:ascii="Century" w:hAnsi="Century"/>
        </w:rPr>
      </w:pPr>
      <w:r>
        <w:rPr>
          <w:rFonts w:ascii="Century" w:hAnsi="Century"/>
        </w:rPr>
        <w:t>Greater Wisconsin Agency on Aging Resources, Inc.</w:t>
      </w:r>
      <w:bookmarkStart w:id="1" w:name="_GoBack"/>
      <w:bookmarkEnd w:id="1"/>
    </w:p>
    <w:p w14:paraId="4B215CE7" w14:textId="2BBCC52A" w:rsidR="005D2214" w:rsidRDefault="005D2214" w:rsidP="005D2214">
      <w:pPr>
        <w:rPr>
          <w:rFonts w:ascii="Century" w:hAnsi="Century"/>
        </w:rPr>
      </w:pPr>
      <w:r>
        <w:rPr>
          <w:rFonts w:ascii="Century" w:hAnsi="Century"/>
        </w:rPr>
        <w:t xml:space="preserve">1414 MacArthur Rd, </w:t>
      </w:r>
      <w:r w:rsidR="00C65879">
        <w:rPr>
          <w:rFonts w:ascii="Century" w:hAnsi="Century"/>
        </w:rPr>
        <w:t>S</w:t>
      </w:r>
      <w:r>
        <w:rPr>
          <w:rFonts w:ascii="Century" w:hAnsi="Century"/>
        </w:rPr>
        <w:t>uite A</w:t>
      </w:r>
    </w:p>
    <w:p w14:paraId="59F5E75A" w14:textId="77777777" w:rsidR="005D2214" w:rsidRDefault="005D2214" w:rsidP="005D2214">
      <w:pPr>
        <w:rPr>
          <w:rFonts w:ascii="Century" w:hAnsi="Century"/>
        </w:rPr>
      </w:pPr>
      <w:r>
        <w:rPr>
          <w:rFonts w:ascii="Century" w:hAnsi="Century"/>
        </w:rPr>
        <w:t>Madison, WI 53714</w:t>
      </w:r>
    </w:p>
    <w:p w14:paraId="49B954F1" w14:textId="77777777" w:rsidR="005D2214" w:rsidRDefault="005D2214" w:rsidP="005D2214">
      <w:pPr>
        <w:rPr>
          <w:rFonts w:ascii="Century" w:hAnsi="Century"/>
        </w:rPr>
      </w:pPr>
      <w:r>
        <w:rPr>
          <w:rFonts w:ascii="Century" w:hAnsi="Century"/>
        </w:rPr>
        <w:t xml:space="preserve">Cell # (608) 228-8089 </w:t>
      </w:r>
    </w:p>
    <w:p w14:paraId="766A42ED" w14:textId="2B7D965A" w:rsidR="00C65879" w:rsidRDefault="00B87A9F" w:rsidP="005D2214">
      <w:pPr>
        <w:rPr>
          <w:rFonts w:ascii="Century" w:hAnsi="Century"/>
        </w:rPr>
      </w:pPr>
      <w:hyperlink r:id="rId15" w:history="1">
        <w:r w:rsidRPr="00F438C2">
          <w:rPr>
            <w:rStyle w:val="Hyperlink"/>
            <w:rFonts w:ascii="Century" w:hAnsi="Century"/>
          </w:rPr>
          <w:t>patrick.metz@gwaar.org</w:t>
        </w:r>
      </w:hyperlink>
    </w:p>
    <w:p w14:paraId="50A6A186" w14:textId="4F50F1F7" w:rsidR="008F45D7" w:rsidRPr="00C65879" w:rsidRDefault="00B87A9F" w:rsidP="005D2214">
      <w:pPr>
        <w:rPr>
          <w:rFonts w:ascii="Century" w:hAnsi="Century"/>
        </w:rPr>
      </w:pPr>
      <w:hyperlink r:id="rId16" w:history="1">
        <w:r w:rsidR="00C65879">
          <w:rPr>
            <w:rStyle w:val="Hyperlink"/>
            <w:rFonts w:ascii="Century" w:hAnsi="Century"/>
          </w:rPr>
          <w:t>www.gwaar.org</w:t>
        </w:r>
      </w:hyperlink>
    </w:p>
    <w:sectPr w:rsidR="008F45D7" w:rsidRPr="00C65879"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4F635" w14:textId="77777777" w:rsidR="00ED0568" w:rsidRDefault="00ED0568">
      <w:r>
        <w:separator/>
      </w:r>
    </w:p>
  </w:endnote>
  <w:endnote w:type="continuationSeparator" w:id="0">
    <w:p w14:paraId="7BA84808" w14:textId="77777777"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DE42" w14:textId="77777777" w:rsidR="00ED0568" w:rsidRDefault="00ED0568">
      <w:r>
        <w:separator/>
      </w:r>
    </w:p>
  </w:footnote>
  <w:footnote w:type="continuationSeparator" w:id="0">
    <w:p w14:paraId="76534512" w14:textId="77777777" w:rsidR="00ED0568" w:rsidRDefault="00ED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2D85"/>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461"/>
    <w:rsid w:val="00791835"/>
    <w:rsid w:val="00792718"/>
    <w:rsid w:val="00792F96"/>
    <w:rsid w:val="0079473D"/>
    <w:rsid w:val="00794A2F"/>
    <w:rsid w:val="00794F70"/>
    <w:rsid w:val="00795689"/>
    <w:rsid w:val="007959A3"/>
    <w:rsid w:val="007965EF"/>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5C33"/>
    <w:rsid w:val="008F6E4D"/>
    <w:rsid w:val="008F7B5D"/>
    <w:rsid w:val="0090169A"/>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8C3"/>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87A9F"/>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1D9"/>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waar.org/fiscal-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waar.org/api/cms/viewFile/id/200607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waa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scal@gwaar.org" TargetMode="External"/><Relationship Id="rId5" Type="http://schemas.openxmlformats.org/officeDocument/2006/relationships/styles" Target="styles.xml"/><Relationship Id="rId15" Type="http://schemas.openxmlformats.org/officeDocument/2006/relationships/hyperlink" Target="mailto:patrick.metz@gwaar.org"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ky.VanRossum@gw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F16DD8603F44BB3B20849CB629D17" ma:contentTypeVersion="13" ma:contentTypeDescription="Create a new document." ma:contentTypeScope="" ma:versionID="4a580788a51c749ffafa42f21482d2ef">
  <xsd:schema xmlns:xsd="http://www.w3.org/2001/XMLSchema" xmlns:xs="http://www.w3.org/2001/XMLSchema" xmlns:p="http://schemas.microsoft.com/office/2006/metadata/properties" xmlns:ns3="ace63c99-2895-41f3-a6ce-bc63f32574fd" xmlns:ns4="c3ab423d-0433-44fc-9865-18816e73fe84" targetNamespace="http://schemas.microsoft.com/office/2006/metadata/properties" ma:root="true" ma:fieldsID="03b7b824304f0910e5af24389a9afc40" ns3:_="" ns4:_="">
    <xsd:import namespace="ace63c99-2895-41f3-a6ce-bc63f32574fd"/>
    <xsd:import namespace="c3ab423d-0433-44fc-9865-18816e73f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3c99-2895-41f3-a6ce-bc63f32574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423d-0433-44fc-9865-18816e73f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F042-F6CE-42B1-A941-5768B233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3c99-2895-41f3-a6ce-bc63f32574fd"/>
    <ds:schemaRef ds:uri="c3ab423d-0433-44fc-9865-18816e73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0DC50-27D3-4238-85C8-824456566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F9EE0-BA80-4674-83ED-A496BA18D515}">
  <ds:schemaRefs>
    <ds:schemaRef ds:uri="http://schemas.microsoft.com/sharepoint/v3/contenttype/forms"/>
  </ds:schemaRefs>
</ds:datastoreItem>
</file>

<file path=customXml/itemProps4.xml><?xml version="1.0" encoding="utf-8"?>
<ds:datastoreItem xmlns:ds="http://schemas.openxmlformats.org/officeDocument/2006/customXml" ds:itemID="{6F59BC1D-D7A7-4AEB-BB4B-FA130EB8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6</TotalTime>
  <Pages>1</Pages>
  <Words>343</Words>
  <Characters>2023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Patrick Metz</cp:lastModifiedBy>
  <cp:revision>2</cp:revision>
  <cp:lastPrinted>2019-12-17T19:00:00Z</cp:lastPrinted>
  <dcterms:created xsi:type="dcterms:W3CDTF">2020-06-23T16:20:00Z</dcterms:created>
  <dcterms:modified xsi:type="dcterms:W3CDTF">2020-06-23T16:20:00Z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0x010100B2DF16DD8603F44BB3B20849CB629D17</vt:lpwstr>
  </property>
</Properties>
</file>