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F3" w:rsidRPr="00C369D9" w:rsidRDefault="005100F3" w:rsidP="005100F3">
      <w:pPr>
        <w:pStyle w:val="Title"/>
        <w:rPr>
          <w:sz w:val="36"/>
          <w:szCs w:val="36"/>
        </w:rPr>
      </w:pPr>
      <w:r w:rsidRPr="00C369D9">
        <w:rPr>
          <w:sz w:val="36"/>
          <w:szCs w:val="36"/>
        </w:rPr>
        <w:t>Greater Wisconsin Agency on Aging Resources</w:t>
      </w:r>
    </w:p>
    <w:p w:rsidR="005100F3" w:rsidRPr="00C369D9" w:rsidRDefault="005100F3" w:rsidP="005100F3">
      <w:pPr>
        <w:pStyle w:val="Subtitle"/>
        <w:rPr>
          <w:rFonts w:ascii="Times New Roman" w:hAnsi="Times New Roman"/>
          <w:sz w:val="28"/>
          <w:szCs w:val="28"/>
        </w:rPr>
      </w:pPr>
      <w:r w:rsidRPr="00C369D9">
        <w:rPr>
          <w:rFonts w:ascii="Times New Roman" w:hAnsi="Times New Roman"/>
          <w:sz w:val="28"/>
          <w:szCs w:val="28"/>
        </w:rPr>
        <w:t>Position Description</w:t>
      </w:r>
    </w:p>
    <w:p w:rsidR="005100F3" w:rsidRPr="001811C7" w:rsidRDefault="005100F3" w:rsidP="005100F3">
      <w:pPr>
        <w:tabs>
          <w:tab w:val="left" w:pos="1890"/>
        </w:tabs>
        <w:rPr>
          <w:b/>
          <w:bCs/>
        </w:rPr>
      </w:pPr>
    </w:p>
    <w:p w:rsidR="005100F3" w:rsidRPr="00C369D9" w:rsidRDefault="005100F3" w:rsidP="005100F3">
      <w:pPr>
        <w:pBdr>
          <w:top w:val="single" w:sz="4" w:space="1" w:color="auto"/>
        </w:pBdr>
        <w:rPr>
          <w:bCs/>
        </w:rPr>
      </w:pPr>
    </w:p>
    <w:p w:rsidR="005831B0" w:rsidRPr="005831B0" w:rsidRDefault="005100F3" w:rsidP="005831B0">
      <w:pPr>
        <w:pStyle w:val="Heading1"/>
        <w:tabs>
          <w:tab w:val="left" w:pos="1890"/>
        </w:tabs>
        <w:ind w:left="1980" w:hanging="1980"/>
        <w:rPr>
          <w:b w:val="0"/>
          <w:sz w:val="22"/>
          <w:szCs w:val="22"/>
        </w:rPr>
      </w:pPr>
      <w:r w:rsidRPr="005100F3">
        <w:rPr>
          <w:b w:val="0"/>
          <w:sz w:val="22"/>
          <w:szCs w:val="22"/>
        </w:rPr>
        <w:t>Position T</w:t>
      </w:r>
      <w:r w:rsidR="005831B0">
        <w:rPr>
          <w:b w:val="0"/>
          <w:sz w:val="22"/>
          <w:szCs w:val="22"/>
        </w:rPr>
        <w:t>itle:</w:t>
      </w:r>
      <w:r w:rsidR="005831B0">
        <w:rPr>
          <w:b w:val="0"/>
          <w:sz w:val="22"/>
          <w:szCs w:val="22"/>
        </w:rPr>
        <w:tab/>
      </w:r>
      <w:r w:rsidR="002E6EE5">
        <w:rPr>
          <w:b w:val="0"/>
          <w:sz w:val="22"/>
          <w:szCs w:val="22"/>
        </w:rPr>
        <w:t xml:space="preserve">WI Senior Employment </w:t>
      </w:r>
      <w:r w:rsidR="002A71A5">
        <w:rPr>
          <w:b w:val="0"/>
          <w:sz w:val="22"/>
          <w:szCs w:val="22"/>
        </w:rPr>
        <w:t>Program Coordinator</w:t>
      </w:r>
    </w:p>
    <w:p w:rsidR="005100F3" w:rsidRPr="005100F3" w:rsidRDefault="005100F3" w:rsidP="005100F3">
      <w:pPr>
        <w:rPr>
          <w:sz w:val="22"/>
          <w:szCs w:val="22"/>
        </w:rPr>
      </w:pPr>
    </w:p>
    <w:p w:rsidR="005100F3" w:rsidRPr="005100F3" w:rsidRDefault="005100F3" w:rsidP="005100F3">
      <w:pPr>
        <w:tabs>
          <w:tab w:val="left" w:pos="1890"/>
          <w:tab w:val="left" w:pos="3060"/>
        </w:tabs>
        <w:ind w:left="2880" w:hanging="2880"/>
        <w:rPr>
          <w:bCs/>
          <w:sz w:val="22"/>
          <w:szCs w:val="22"/>
        </w:rPr>
      </w:pPr>
      <w:r w:rsidRPr="005100F3">
        <w:rPr>
          <w:bCs/>
          <w:sz w:val="22"/>
          <w:szCs w:val="22"/>
        </w:rPr>
        <w:t>Reports to:</w:t>
      </w:r>
      <w:r w:rsidRPr="005100F3">
        <w:rPr>
          <w:bCs/>
          <w:sz w:val="22"/>
          <w:szCs w:val="22"/>
        </w:rPr>
        <w:tab/>
      </w:r>
      <w:r w:rsidR="001F0193">
        <w:rPr>
          <w:bCs/>
          <w:sz w:val="22"/>
          <w:szCs w:val="22"/>
        </w:rPr>
        <w:t>Older Americans Act Program and Special Projects Manager</w:t>
      </w:r>
    </w:p>
    <w:p w:rsidR="005100F3" w:rsidRPr="005100F3" w:rsidRDefault="005100F3" w:rsidP="005100F3">
      <w:pPr>
        <w:rPr>
          <w:b/>
          <w:sz w:val="22"/>
          <w:szCs w:val="22"/>
        </w:rPr>
      </w:pPr>
    </w:p>
    <w:p w:rsidR="005100F3" w:rsidRPr="005100F3" w:rsidRDefault="005100F3" w:rsidP="005100F3">
      <w:pPr>
        <w:tabs>
          <w:tab w:val="left" w:pos="1890"/>
        </w:tabs>
        <w:ind w:left="1890" w:hanging="1890"/>
        <w:rPr>
          <w:b/>
          <w:sz w:val="22"/>
          <w:szCs w:val="22"/>
        </w:rPr>
      </w:pPr>
      <w:r w:rsidRPr="005100F3">
        <w:rPr>
          <w:sz w:val="22"/>
          <w:szCs w:val="22"/>
        </w:rPr>
        <w:t xml:space="preserve">Position Status:  </w:t>
      </w:r>
      <w:r w:rsidRPr="005100F3">
        <w:rPr>
          <w:sz w:val="22"/>
          <w:szCs w:val="22"/>
        </w:rPr>
        <w:tab/>
        <w:t xml:space="preserve">This is a </w:t>
      </w:r>
      <w:r w:rsidR="003E1FF8">
        <w:rPr>
          <w:sz w:val="22"/>
          <w:szCs w:val="22"/>
        </w:rPr>
        <w:t>30</w:t>
      </w:r>
      <w:r w:rsidR="001F0193">
        <w:rPr>
          <w:sz w:val="22"/>
          <w:szCs w:val="22"/>
        </w:rPr>
        <w:t xml:space="preserve"> </w:t>
      </w:r>
      <w:r w:rsidR="003E1FF8">
        <w:rPr>
          <w:sz w:val="22"/>
          <w:szCs w:val="22"/>
        </w:rPr>
        <w:t>hour per week</w:t>
      </w:r>
      <w:r w:rsidR="002E6EE5">
        <w:rPr>
          <w:sz w:val="22"/>
          <w:szCs w:val="22"/>
        </w:rPr>
        <w:t>,</w:t>
      </w:r>
      <w:r w:rsidRPr="005100F3">
        <w:rPr>
          <w:sz w:val="22"/>
          <w:szCs w:val="22"/>
        </w:rPr>
        <w:t xml:space="preserve"> exempt position working standard busin</w:t>
      </w:r>
      <w:r w:rsidR="002E6EE5">
        <w:rPr>
          <w:sz w:val="22"/>
          <w:szCs w:val="22"/>
        </w:rPr>
        <w:t>ess hours Monday through Friday</w:t>
      </w:r>
      <w:r w:rsidRPr="005100F3">
        <w:rPr>
          <w:sz w:val="22"/>
          <w:szCs w:val="22"/>
        </w:rPr>
        <w:t xml:space="preserve"> with some nights, </w:t>
      </w:r>
      <w:r>
        <w:rPr>
          <w:sz w:val="22"/>
          <w:szCs w:val="22"/>
        </w:rPr>
        <w:t>weekends</w:t>
      </w:r>
      <w:r w:rsidR="002E6EE5">
        <w:rPr>
          <w:sz w:val="22"/>
          <w:szCs w:val="22"/>
        </w:rPr>
        <w:t>,</w:t>
      </w:r>
      <w:r>
        <w:rPr>
          <w:sz w:val="22"/>
          <w:szCs w:val="22"/>
        </w:rPr>
        <w:t xml:space="preserve"> and overnights possible</w:t>
      </w:r>
      <w:r w:rsidRPr="005100F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B81AEA">
        <w:rPr>
          <w:sz w:val="22"/>
          <w:szCs w:val="22"/>
        </w:rPr>
        <w:t>Located at the Dane County Job Center</w:t>
      </w:r>
    </w:p>
    <w:p w:rsidR="00CD5F6C" w:rsidRDefault="00CD5F6C" w:rsidP="005100F3">
      <w:pPr>
        <w:jc w:val="center"/>
        <w:rPr>
          <w:b/>
          <w:sz w:val="24"/>
        </w:rPr>
      </w:pPr>
    </w:p>
    <w:p w:rsidR="00AA09AD" w:rsidRDefault="005100F3" w:rsidP="00AA09AD">
      <w:pPr>
        <w:rPr>
          <w:b/>
          <w:sz w:val="24"/>
        </w:rPr>
      </w:pPr>
      <w:r>
        <w:rPr>
          <w:b/>
          <w:sz w:val="24"/>
        </w:rPr>
        <w:t>Position Summary:</w:t>
      </w:r>
    </w:p>
    <w:p w:rsidR="005831B0" w:rsidRPr="005831B0" w:rsidRDefault="005831B0" w:rsidP="005831B0">
      <w:pPr>
        <w:rPr>
          <w:sz w:val="22"/>
          <w:szCs w:val="22"/>
        </w:rPr>
      </w:pPr>
      <w:r w:rsidRPr="005831B0">
        <w:t xml:space="preserve"> </w:t>
      </w:r>
      <w:r w:rsidRPr="005831B0">
        <w:rPr>
          <w:sz w:val="22"/>
          <w:szCs w:val="22"/>
        </w:rPr>
        <w:t xml:space="preserve">The </w:t>
      </w:r>
      <w:r w:rsidR="002E6EE5">
        <w:rPr>
          <w:sz w:val="22"/>
          <w:szCs w:val="22"/>
        </w:rPr>
        <w:t>WI Senior Employment (WISE) Program provides temporary, part-</w:t>
      </w:r>
      <w:r w:rsidRPr="005831B0">
        <w:rPr>
          <w:sz w:val="22"/>
          <w:szCs w:val="22"/>
        </w:rPr>
        <w:t>time training opportunities in community servi</w:t>
      </w:r>
      <w:r w:rsidR="002E6EE5">
        <w:rPr>
          <w:sz w:val="22"/>
          <w:szCs w:val="22"/>
        </w:rPr>
        <w:t>ce agencies for unemployed, low-</w:t>
      </w:r>
      <w:r w:rsidRPr="005831B0">
        <w:rPr>
          <w:sz w:val="22"/>
          <w:szCs w:val="22"/>
        </w:rPr>
        <w:t>income persons</w:t>
      </w:r>
      <w:bookmarkStart w:id="0" w:name="_GoBack"/>
      <w:bookmarkEnd w:id="0"/>
      <w:r w:rsidRPr="005831B0">
        <w:rPr>
          <w:sz w:val="22"/>
          <w:szCs w:val="22"/>
        </w:rPr>
        <w:t xml:space="preserve"> who are 55 years of age and older and h</w:t>
      </w:r>
      <w:r w:rsidR="002E6EE5">
        <w:rPr>
          <w:sz w:val="22"/>
          <w:szCs w:val="22"/>
        </w:rPr>
        <w:t xml:space="preserve">ave poor employment prospects. </w:t>
      </w:r>
      <w:r w:rsidRPr="005831B0">
        <w:rPr>
          <w:sz w:val="22"/>
          <w:szCs w:val="22"/>
        </w:rPr>
        <w:t>The program is designed to provide participants with ne</w:t>
      </w:r>
      <w:r w:rsidR="002E6EE5">
        <w:rPr>
          <w:sz w:val="22"/>
          <w:szCs w:val="22"/>
        </w:rPr>
        <w:t xml:space="preserve">w and marketable skills so </w:t>
      </w:r>
      <w:r w:rsidRPr="005831B0">
        <w:rPr>
          <w:sz w:val="22"/>
          <w:szCs w:val="22"/>
        </w:rPr>
        <w:t xml:space="preserve">they may enter </w:t>
      </w:r>
      <w:r>
        <w:rPr>
          <w:sz w:val="22"/>
          <w:szCs w:val="22"/>
        </w:rPr>
        <w:t xml:space="preserve">or re-enter </w:t>
      </w:r>
      <w:r w:rsidRPr="005831B0">
        <w:rPr>
          <w:sz w:val="22"/>
          <w:szCs w:val="22"/>
        </w:rPr>
        <w:t xml:space="preserve">the workforce. The </w:t>
      </w:r>
      <w:r w:rsidR="002E6EE5">
        <w:rPr>
          <w:sz w:val="22"/>
          <w:szCs w:val="22"/>
        </w:rPr>
        <w:t>WISE</w:t>
      </w:r>
      <w:r w:rsidRPr="005831B0">
        <w:rPr>
          <w:sz w:val="22"/>
          <w:szCs w:val="22"/>
        </w:rPr>
        <w:t xml:space="preserve"> Program Coordinator </w:t>
      </w:r>
      <w:r w:rsidR="002E4F2A">
        <w:rPr>
          <w:sz w:val="22"/>
          <w:szCs w:val="22"/>
        </w:rPr>
        <w:t>is responsi</w:t>
      </w:r>
      <w:r w:rsidR="002E6EE5">
        <w:rPr>
          <w:sz w:val="22"/>
          <w:szCs w:val="22"/>
        </w:rPr>
        <w:t>ble for assisting the p</w:t>
      </w:r>
      <w:r w:rsidR="002E4F2A">
        <w:rPr>
          <w:sz w:val="22"/>
          <w:szCs w:val="22"/>
        </w:rPr>
        <w:t xml:space="preserve">rogram coordinator in the </w:t>
      </w:r>
      <w:r w:rsidRPr="005831B0">
        <w:rPr>
          <w:sz w:val="22"/>
          <w:szCs w:val="22"/>
        </w:rPr>
        <w:t xml:space="preserve">administration of the </w:t>
      </w:r>
      <w:r w:rsidR="002E6EE5">
        <w:rPr>
          <w:sz w:val="22"/>
          <w:szCs w:val="22"/>
        </w:rPr>
        <w:t>WISE</w:t>
      </w:r>
      <w:r w:rsidRPr="005831B0">
        <w:rPr>
          <w:sz w:val="22"/>
          <w:szCs w:val="22"/>
        </w:rPr>
        <w:t xml:space="preserve"> Program </w:t>
      </w:r>
      <w:r w:rsidR="00B81AEA">
        <w:rPr>
          <w:sz w:val="22"/>
          <w:szCs w:val="22"/>
        </w:rPr>
        <w:t>in Dane</w:t>
      </w:r>
      <w:r w:rsidR="003E1536">
        <w:rPr>
          <w:sz w:val="22"/>
          <w:szCs w:val="22"/>
        </w:rPr>
        <w:t xml:space="preserve"> and </w:t>
      </w:r>
      <w:r w:rsidR="00B81AEA">
        <w:rPr>
          <w:sz w:val="22"/>
          <w:szCs w:val="22"/>
        </w:rPr>
        <w:t>Columbia</w:t>
      </w:r>
      <w:r w:rsidR="003E1536">
        <w:rPr>
          <w:sz w:val="22"/>
          <w:szCs w:val="22"/>
        </w:rPr>
        <w:t xml:space="preserve"> counties</w:t>
      </w:r>
      <w:r w:rsidR="002E4F2A">
        <w:rPr>
          <w:sz w:val="22"/>
          <w:szCs w:val="22"/>
        </w:rPr>
        <w:t>.</w:t>
      </w:r>
      <w:r w:rsidRPr="005831B0">
        <w:rPr>
          <w:sz w:val="22"/>
          <w:szCs w:val="22"/>
        </w:rPr>
        <w:t xml:space="preserve">  </w:t>
      </w:r>
    </w:p>
    <w:p w:rsidR="005100F3" w:rsidRPr="005831B0" w:rsidRDefault="005100F3" w:rsidP="00CF1B57">
      <w:pPr>
        <w:rPr>
          <w:sz w:val="22"/>
          <w:szCs w:val="22"/>
        </w:rPr>
      </w:pPr>
      <w:r w:rsidRPr="005831B0">
        <w:rPr>
          <w:sz w:val="22"/>
          <w:szCs w:val="22"/>
        </w:rPr>
        <w:t>_______________________________________________________________________________________</w:t>
      </w:r>
    </w:p>
    <w:p w:rsidR="00CF1B57" w:rsidRPr="005831B0" w:rsidRDefault="00CF1B57" w:rsidP="00CF1B57">
      <w:pPr>
        <w:rPr>
          <w:sz w:val="22"/>
          <w:szCs w:val="22"/>
        </w:rPr>
      </w:pPr>
    </w:p>
    <w:p w:rsidR="00AA09AD" w:rsidRDefault="005100F3" w:rsidP="00AA09AD">
      <w:pPr>
        <w:pStyle w:val="Heading1"/>
        <w:rPr>
          <w:sz w:val="22"/>
          <w:szCs w:val="22"/>
        </w:rPr>
      </w:pPr>
      <w:r w:rsidRPr="005831B0">
        <w:rPr>
          <w:sz w:val="22"/>
          <w:szCs w:val="22"/>
        </w:rPr>
        <w:t>Essential Job Functions:</w:t>
      </w:r>
    </w:p>
    <w:p w:rsidR="00747586" w:rsidRPr="00747586" w:rsidRDefault="00747586" w:rsidP="00747586"/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Using various resources, strategies</w:t>
      </w:r>
      <w:r w:rsidR="002E6EE5">
        <w:rPr>
          <w:sz w:val="22"/>
          <w:szCs w:val="22"/>
        </w:rPr>
        <w:t>,</w:t>
      </w:r>
      <w:r>
        <w:rPr>
          <w:sz w:val="22"/>
          <w:szCs w:val="22"/>
        </w:rPr>
        <w:t xml:space="preserve"> and partnerships, recruit and screen older adults who may be eligible for services through the WISE Program.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Responsible for eligibility determination of applicants adhering to federal guidelines and regulations including all necessary paperwork to be completed and filed as instructed.  </w:t>
      </w:r>
    </w:p>
    <w:p w:rsidR="00747586" w:rsidRDefault="002E6EE5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Provide o</w:t>
      </w:r>
      <w:r w:rsidR="00747586">
        <w:rPr>
          <w:sz w:val="22"/>
          <w:szCs w:val="22"/>
        </w:rPr>
        <w:t>rientation to new participants within 30 days of eligibility determination using material</w:t>
      </w:r>
      <w:r>
        <w:rPr>
          <w:sz w:val="22"/>
          <w:szCs w:val="22"/>
        </w:rPr>
        <w:t>s prepared in the WISE Program m</w:t>
      </w:r>
      <w:r w:rsidR="00747586">
        <w:rPr>
          <w:sz w:val="22"/>
          <w:szCs w:val="22"/>
        </w:rPr>
        <w:t>anual.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Administer assessment to applicant; prepare county labor market informatio</w:t>
      </w:r>
      <w:r w:rsidR="002E6EE5">
        <w:rPr>
          <w:sz w:val="22"/>
          <w:szCs w:val="22"/>
        </w:rPr>
        <w:t xml:space="preserve">n and review with participant. </w:t>
      </w:r>
      <w:r>
        <w:rPr>
          <w:sz w:val="22"/>
          <w:szCs w:val="22"/>
        </w:rPr>
        <w:t>Information gathered will be the basis of completing the Individual Employment Plan (IEP) in coor</w:t>
      </w:r>
      <w:r w:rsidR="002E6EE5">
        <w:rPr>
          <w:sz w:val="22"/>
          <w:szCs w:val="22"/>
        </w:rPr>
        <w:t xml:space="preserve">dination with the participant. </w:t>
      </w:r>
      <w:r>
        <w:rPr>
          <w:sz w:val="22"/>
          <w:szCs w:val="22"/>
        </w:rPr>
        <w:t>Reassessment and IEP to be updated at least twice yearly.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Compile list of community service assignments to use when selecting a training worksite for the participant.  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Meet with non-profit agencies (501(c)</w:t>
      </w:r>
      <w:r w:rsidR="002E6EE5">
        <w:rPr>
          <w:sz w:val="22"/>
          <w:szCs w:val="22"/>
        </w:rPr>
        <w:t>(</w:t>
      </w:r>
      <w:r>
        <w:rPr>
          <w:sz w:val="22"/>
          <w:szCs w:val="22"/>
        </w:rPr>
        <w:t>3) public or government agencies to provide information about becoming a potential worksite for a participant explaining the WISE Program and the be</w:t>
      </w:r>
      <w:r w:rsidR="002E6EE5">
        <w:rPr>
          <w:sz w:val="22"/>
          <w:szCs w:val="22"/>
        </w:rPr>
        <w:t>nefits of being a host agency. Ensure host agency a</w:t>
      </w:r>
      <w:r>
        <w:rPr>
          <w:sz w:val="22"/>
          <w:szCs w:val="22"/>
        </w:rPr>
        <w:t>greement is reviewed, signed</w:t>
      </w:r>
      <w:r w:rsidR="002E6EE5">
        <w:rPr>
          <w:sz w:val="22"/>
          <w:szCs w:val="22"/>
        </w:rPr>
        <w:t>,</w:t>
      </w:r>
      <w:r>
        <w:rPr>
          <w:sz w:val="22"/>
          <w:szCs w:val="22"/>
        </w:rPr>
        <w:t xml:space="preserve"> and dated (must be updated yearly) along with a co</w:t>
      </w:r>
      <w:r w:rsidR="002E6EE5">
        <w:rPr>
          <w:sz w:val="22"/>
          <w:szCs w:val="22"/>
        </w:rPr>
        <w:t xml:space="preserve">py of their non-profit status. </w:t>
      </w:r>
      <w:r>
        <w:rPr>
          <w:sz w:val="22"/>
          <w:szCs w:val="22"/>
        </w:rPr>
        <w:t>All information to be maintained in separate files.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At least twice yearly, monitor host agencies to ensure compliance within the worksite and there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no maintenance of effort violations.  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Collaborate and develop other training as needed especially computer classes for participants so they develop skills and are proficient.  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Understand and enforce termination rules a</w:t>
      </w:r>
      <w:r w:rsidR="002E6EE5">
        <w:rPr>
          <w:sz w:val="22"/>
          <w:szCs w:val="22"/>
        </w:rPr>
        <w:t>s outlined in the WISE Program m</w:t>
      </w:r>
      <w:r>
        <w:rPr>
          <w:sz w:val="22"/>
          <w:szCs w:val="22"/>
        </w:rPr>
        <w:t>anual.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Understand the steps needed to guide participants into unsubsidized employment working with the Workforce Investment Act (WIA</w:t>
      </w:r>
      <w:r w:rsidR="002E6EE5">
        <w:rPr>
          <w:sz w:val="22"/>
          <w:szCs w:val="22"/>
        </w:rPr>
        <w:t>) partners</w:t>
      </w:r>
      <w:r>
        <w:rPr>
          <w:sz w:val="22"/>
          <w:szCs w:val="22"/>
        </w:rPr>
        <w:t xml:space="preserve"> whenever possib</w:t>
      </w:r>
      <w:r w:rsidR="002E6EE5">
        <w:rPr>
          <w:sz w:val="22"/>
          <w:szCs w:val="22"/>
        </w:rPr>
        <w:t xml:space="preserve">le. </w:t>
      </w:r>
      <w:r>
        <w:rPr>
          <w:sz w:val="22"/>
          <w:szCs w:val="22"/>
        </w:rPr>
        <w:t xml:space="preserve">Contact and gather information once a </w:t>
      </w:r>
      <w:r>
        <w:rPr>
          <w:sz w:val="22"/>
          <w:szCs w:val="22"/>
        </w:rPr>
        <w:lastRenderedPageBreak/>
        <w:t xml:space="preserve">participant is employed during three quarters after </w:t>
      </w:r>
      <w:r w:rsidR="002E6EE5">
        <w:rPr>
          <w:sz w:val="22"/>
          <w:szCs w:val="22"/>
        </w:rPr>
        <w:t>exit and the final in one year.</w:t>
      </w:r>
      <w:r>
        <w:rPr>
          <w:sz w:val="22"/>
          <w:szCs w:val="22"/>
        </w:rPr>
        <w:t xml:space="preserve"> All information must be documented on proper forms.  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Understand and be able to interpret the quarterly program reports and the performance goals established for </w:t>
      </w:r>
      <w:r w:rsidR="002E6EE5">
        <w:rPr>
          <w:sz w:val="22"/>
          <w:szCs w:val="22"/>
        </w:rPr>
        <w:t xml:space="preserve">each program year by the state program coordinator. </w:t>
      </w:r>
      <w:r>
        <w:rPr>
          <w:sz w:val="22"/>
          <w:szCs w:val="22"/>
        </w:rPr>
        <w:t>If agency does not meet specified performance goals, develop a corrective action plan outlining new strategies to correct.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Recertify participant information and income to verify eligibility for contin</w:t>
      </w:r>
      <w:r w:rsidR="002E6EE5">
        <w:rPr>
          <w:sz w:val="22"/>
          <w:szCs w:val="22"/>
        </w:rPr>
        <w:t xml:space="preserve">ued enrollment in the program. </w:t>
      </w:r>
      <w:r>
        <w:rPr>
          <w:sz w:val="22"/>
          <w:szCs w:val="22"/>
        </w:rPr>
        <w:t>All information must be sufficiently documented.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Meet with loc</w:t>
      </w:r>
      <w:r w:rsidR="002E6EE5">
        <w:rPr>
          <w:sz w:val="22"/>
          <w:szCs w:val="22"/>
        </w:rPr>
        <w:t>al Workforce Development Board executive directors within specified workforce development a</w:t>
      </w:r>
      <w:r>
        <w:rPr>
          <w:sz w:val="22"/>
          <w:szCs w:val="22"/>
        </w:rPr>
        <w:t>reas to discuss coordination of services</w:t>
      </w:r>
      <w:r w:rsidR="002E6EE5">
        <w:rPr>
          <w:sz w:val="22"/>
          <w:szCs w:val="22"/>
        </w:rPr>
        <w:t xml:space="preserve"> and to update or renew memorandum of u</w:t>
      </w:r>
      <w:r>
        <w:rPr>
          <w:sz w:val="22"/>
          <w:szCs w:val="22"/>
        </w:rPr>
        <w:t xml:space="preserve">nderstanding which is a requirement under </w:t>
      </w:r>
      <w:r w:rsidR="002E6EE5">
        <w:rPr>
          <w:sz w:val="22"/>
          <w:szCs w:val="22"/>
        </w:rPr>
        <w:t xml:space="preserve">the </w:t>
      </w:r>
      <w:r>
        <w:rPr>
          <w:sz w:val="22"/>
          <w:szCs w:val="22"/>
        </w:rPr>
        <w:t>Older Americans Act.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Maintain ongoing case notes to show participant’s progress and provide assistance when problems arise.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Review, gather, and approve timesheets received from participants ensuring all information is accurate and appropri</w:t>
      </w:r>
      <w:r w:rsidR="002E6EE5">
        <w:rPr>
          <w:sz w:val="22"/>
          <w:szCs w:val="22"/>
        </w:rPr>
        <w:t xml:space="preserve">ate signatures are documented. </w:t>
      </w:r>
      <w:r>
        <w:rPr>
          <w:sz w:val="22"/>
          <w:szCs w:val="22"/>
        </w:rPr>
        <w:t xml:space="preserve">Work with </w:t>
      </w:r>
      <w:r w:rsidR="002E6EE5">
        <w:rPr>
          <w:sz w:val="22"/>
          <w:szCs w:val="22"/>
        </w:rPr>
        <w:t xml:space="preserve">the </w:t>
      </w:r>
      <w:r>
        <w:rPr>
          <w:sz w:val="22"/>
          <w:szCs w:val="22"/>
        </w:rPr>
        <w:t>Greater Wisconsin Agency on Aging Resources (GWAAR) accounta</w:t>
      </w:r>
      <w:r w:rsidR="002E6EE5">
        <w:rPr>
          <w:sz w:val="22"/>
          <w:szCs w:val="22"/>
        </w:rPr>
        <w:t>nt to review periodically CARS expenditure reports or with the state program c</w:t>
      </w:r>
      <w:r>
        <w:rPr>
          <w:sz w:val="22"/>
          <w:szCs w:val="22"/>
        </w:rPr>
        <w:t>oordinator to ensure contract is not under or over-spent.</w:t>
      </w:r>
    </w:p>
    <w:p w:rsidR="00747586" w:rsidRDefault="002E6EE5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Responsible for ensuring </w:t>
      </w:r>
      <w:r w:rsidR="00747586">
        <w:rPr>
          <w:sz w:val="22"/>
          <w:szCs w:val="22"/>
        </w:rPr>
        <w:t>all GWAAR data received is e</w:t>
      </w:r>
      <w:r>
        <w:rPr>
          <w:sz w:val="22"/>
          <w:szCs w:val="22"/>
        </w:rPr>
        <w:t>ntered into SPARQ and that any data quality r</w:t>
      </w:r>
      <w:r w:rsidR="00747586">
        <w:rPr>
          <w:sz w:val="22"/>
          <w:szCs w:val="22"/>
        </w:rPr>
        <w:t>e</w:t>
      </w:r>
      <w:r>
        <w:rPr>
          <w:sz w:val="22"/>
          <w:szCs w:val="22"/>
        </w:rPr>
        <w:t xml:space="preserve">ports generated are corrected. </w:t>
      </w:r>
      <w:r w:rsidR="00747586">
        <w:rPr>
          <w:sz w:val="22"/>
          <w:szCs w:val="22"/>
        </w:rPr>
        <w:t>This includes making sure CSA and training hours are consistent with payroll and are entered into the system in a timely manner.</w:t>
      </w:r>
    </w:p>
    <w:p w:rsidR="00747586" w:rsidRDefault="002E6EE5" w:rsidP="00747586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Recruit, assign, train</w:t>
      </w:r>
      <w:r w:rsidR="00747586">
        <w:rPr>
          <w:sz w:val="22"/>
          <w:szCs w:val="22"/>
        </w:rPr>
        <w:t xml:space="preserve">, supervise, and monitor participant staff who assist in the programmatic administration of the WISE Program. 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Meet, consult</w:t>
      </w:r>
      <w:r w:rsidR="002E6EE5">
        <w:rPr>
          <w:sz w:val="22"/>
          <w:szCs w:val="22"/>
        </w:rPr>
        <w:t>,</w:t>
      </w:r>
      <w:r>
        <w:rPr>
          <w:sz w:val="22"/>
          <w:szCs w:val="22"/>
        </w:rPr>
        <w:t xml:space="preserve"> and brief </w:t>
      </w:r>
      <w:r>
        <w:rPr>
          <w:bCs/>
          <w:sz w:val="22"/>
          <w:szCs w:val="22"/>
        </w:rPr>
        <w:t>Older Americans Act Programs and Special Projects Manager of any updates or issues concerning the overall o</w:t>
      </w:r>
      <w:r w:rsidR="00B81AEA">
        <w:rPr>
          <w:bCs/>
          <w:sz w:val="22"/>
          <w:szCs w:val="22"/>
        </w:rPr>
        <w:t>peration of the WISE Program</w:t>
      </w:r>
      <w:r>
        <w:rPr>
          <w:bCs/>
          <w:sz w:val="22"/>
          <w:szCs w:val="22"/>
        </w:rPr>
        <w:t>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Attend all meetings as required by GWAAR staff and </w:t>
      </w:r>
      <w:r w:rsidR="002E6EE5">
        <w:rPr>
          <w:bCs/>
          <w:sz w:val="22"/>
          <w:szCs w:val="22"/>
        </w:rPr>
        <w:t>any which are scheduled by the state program c</w:t>
      </w:r>
      <w:r>
        <w:rPr>
          <w:bCs/>
          <w:sz w:val="22"/>
          <w:szCs w:val="22"/>
        </w:rPr>
        <w:t>oordinator including attend</w:t>
      </w:r>
      <w:r w:rsidR="002E6EE5">
        <w:rPr>
          <w:bCs/>
          <w:sz w:val="22"/>
          <w:szCs w:val="22"/>
        </w:rPr>
        <w:t>ance at the annual Wisconsin employment and training m</w:t>
      </w:r>
      <w:r>
        <w:rPr>
          <w:bCs/>
          <w:sz w:val="22"/>
          <w:szCs w:val="22"/>
        </w:rPr>
        <w:t>eeting.</w:t>
      </w:r>
    </w:p>
    <w:p w:rsidR="00747586" w:rsidRDefault="00747586" w:rsidP="00747586">
      <w:pPr>
        <w:numPr>
          <w:ilvl w:val="0"/>
          <w:numId w:val="7"/>
        </w:num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t>Mai</w:t>
      </w:r>
      <w:r w:rsidR="002E6EE5">
        <w:rPr>
          <w:sz w:val="22"/>
          <w:szCs w:val="22"/>
        </w:rPr>
        <w:t>ntain relationship with county aging and disability resource center d</w:t>
      </w:r>
      <w:r>
        <w:rPr>
          <w:sz w:val="22"/>
          <w:szCs w:val="22"/>
        </w:rPr>
        <w:t>irectors.</w:t>
      </w:r>
    </w:p>
    <w:p w:rsidR="005831B0" w:rsidRDefault="00613F87" w:rsidP="005831B0">
      <w:pPr>
        <w:rPr>
          <w:b/>
          <w:sz w:val="22"/>
          <w:szCs w:val="22"/>
        </w:rPr>
      </w:pPr>
      <w:r w:rsidRPr="005831B0">
        <w:rPr>
          <w:b/>
          <w:sz w:val="22"/>
          <w:szCs w:val="22"/>
        </w:rPr>
        <w:t>Qualifications</w:t>
      </w:r>
    </w:p>
    <w:p w:rsidR="005831B0" w:rsidRPr="005831B0" w:rsidRDefault="005831B0" w:rsidP="005831B0">
      <w:pPr>
        <w:rPr>
          <w:b/>
          <w:sz w:val="22"/>
          <w:szCs w:val="22"/>
        </w:rPr>
      </w:pPr>
      <w:r w:rsidRPr="005831B0">
        <w:rPr>
          <w:sz w:val="22"/>
          <w:szCs w:val="22"/>
        </w:rPr>
        <w:t>Bachelor</w:t>
      </w:r>
      <w:r w:rsidR="002E6EE5">
        <w:rPr>
          <w:sz w:val="22"/>
          <w:szCs w:val="22"/>
        </w:rPr>
        <w:t>’</w:t>
      </w:r>
      <w:r>
        <w:rPr>
          <w:sz w:val="22"/>
          <w:szCs w:val="22"/>
        </w:rPr>
        <w:t>s D</w:t>
      </w:r>
      <w:r w:rsidRPr="005831B0">
        <w:rPr>
          <w:sz w:val="22"/>
          <w:szCs w:val="22"/>
        </w:rPr>
        <w:t>egre</w:t>
      </w:r>
      <w:r w:rsidR="002E6EE5">
        <w:rPr>
          <w:sz w:val="22"/>
          <w:szCs w:val="22"/>
        </w:rPr>
        <w:t>e in social sciences or closely-</w:t>
      </w:r>
      <w:r w:rsidRPr="005831B0">
        <w:rPr>
          <w:sz w:val="22"/>
          <w:szCs w:val="22"/>
        </w:rPr>
        <w:t>related field or at least two years of paid experience in aging or workforce development, case management/career counseling, and/or recruiting. Knowledge about adult and older worker employment and training programs particularly Title V of the Older Americans Act and the Workforce Investment Act programs</w:t>
      </w:r>
      <w:r>
        <w:rPr>
          <w:sz w:val="22"/>
          <w:szCs w:val="22"/>
        </w:rPr>
        <w:t xml:space="preserve"> is preferred</w:t>
      </w:r>
      <w:r w:rsidRPr="005831B0">
        <w:rPr>
          <w:sz w:val="22"/>
          <w:szCs w:val="22"/>
        </w:rPr>
        <w:t>. Knowledge of principles and processes for providing outstanding customer service. Strong knowledge of recruiting, interviewing, selecting</w:t>
      </w:r>
      <w:r w:rsidR="002E6EE5">
        <w:rPr>
          <w:sz w:val="22"/>
          <w:szCs w:val="22"/>
        </w:rPr>
        <w:t xml:space="preserve">, and/or hiring. </w:t>
      </w:r>
      <w:r w:rsidRPr="005831B0">
        <w:rPr>
          <w:sz w:val="22"/>
          <w:szCs w:val="22"/>
        </w:rPr>
        <w:t>Self-starter, organized</w:t>
      </w:r>
      <w:r w:rsidR="002E6EE5">
        <w:rPr>
          <w:sz w:val="22"/>
          <w:szCs w:val="22"/>
        </w:rPr>
        <w:t>,</w:t>
      </w:r>
      <w:r w:rsidRPr="005831B0">
        <w:rPr>
          <w:sz w:val="22"/>
          <w:szCs w:val="22"/>
        </w:rPr>
        <w:t xml:space="preserve"> and detail-oriented. Must be flexible and able to adapt to changing priorities. Must be willing to travel within program region. Ability to work</w:t>
      </w:r>
      <w:r w:rsidR="002E6EE5">
        <w:rPr>
          <w:sz w:val="22"/>
          <w:szCs w:val="22"/>
        </w:rPr>
        <w:t xml:space="preserve"> effectively as a team member. </w:t>
      </w:r>
      <w:r w:rsidRPr="005831B0">
        <w:rPr>
          <w:sz w:val="22"/>
          <w:szCs w:val="22"/>
        </w:rPr>
        <w:t>Ability to communicate open</w:t>
      </w:r>
      <w:r w:rsidR="002E6EE5">
        <w:rPr>
          <w:sz w:val="22"/>
          <w:szCs w:val="22"/>
        </w:rPr>
        <w:t>ly</w:t>
      </w:r>
      <w:r w:rsidRPr="005831B0">
        <w:rPr>
          <w:sz w:val="22"/>
          <w:szCs w:val="22"/>
        </w:rPr>
        <w:t xml:space="preserve"> and effectively. Strong problem-solving ability, organizational skills</w:t>
      </w:r>
      <w:r w:rsidR="002E6EE5">
        <w:rPr>
          <w:sz w:val="22"/>
          <w:szCs w:val="22"/>
        </w:rPr>
        <w:t>,</w:t>
      </w:r>
      <w:r w:rsidRPr="005831B0">
        <w:rPr>
          <w:sz w:val="22"/>
          <w:szCs w:val="22"/>
        </w:rPr>
        <w:t xml:space="preserve"> and able to meet deadlines. Strong computer skills a must. </w:t>
      </w:r>
    </w:p>
    <w:p w:rsidR="00613F87" w:rsidRPr="005831B0" w:rsidRDefault="00613F87" w:rsidP="00AA09AD">
      <w:pPr>
        <w:rPr>
          <w:b/>
          <w:sz w:val="22"/>
          <w:szCs w:val="22"/>
        </w:rPr>
      </w:pPr>
    </w:p>
    <w:p w:rsidR="00613F87" w:rsidRPr="005831B0" w:rsidRDefault="00613F87" w:rsidP="00AA09AD">
      <w:pPr>
        <w:rPr>
          <w:b/>
          <w:sz w:val="22"/>
          <w:szCs w:val="22"/>
        </w:rPr>
      </w:pPr>
    </w:p>
    <w:sectPr w:rsidR="00613F87" w:rsidRPr="005831B0" w:rsidSect="00A93AD7">
      <w:pgSz w:w="12240" w:h="15840" w:code="1"/>
      <w:pgMar w:top="806" w:right="1152" w:bottom="720" w:left="1152" w:header="576" w:footer="576" w:gutter="0"/>
      <w:paperSrc w:first="16640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BA" w:rsidRDefault="009878BA">
      <w:r>
        <w:separator/>
      </w:r>
    </w:p>
  </w:endnote>
  <w:endnote w:type="continuationSeparator" w:id="0">
    <w:p w:rsidR="009878BA" w:rsidRDefault="0098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BA" w:rsidRDefault="009878BA">
      <w:r>
        <w:separator/>
      </w:r>
    </w:p>
  </w:footnote>
  <w:footnote w:type="continuationSeparator" w:id="0">
    <w:p w:rsidR="009878BA" w:rsidRDefault="0098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6AA8"/>
    <w:multiLevelType w:val="hybridMultilevel"/>
    <w:tmpl w:val="14508B8C"/>
    <w:lvl w:ilvl="0" w:tplc="C8ACF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E6C61"/>
    <w:multiLevelType w:val="hybridMultilevel"/>
    <w:tmpl w:val="41A235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1005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7776F1"/>
    <w:multiLevelType w:val="hybridMultilevel"/>
    <w:tmpl w:val="6242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F4B40"/>
    <w:multiLevelType w:val="hybridMultilevel"/>
    <w:tmpl w:val="2EFE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D1CFE"/>
    <w:multiLevelType w:val="hybridMultilevel"/>
    <w:tmpl w:val="CD6A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9AD"/>
    <w:rsid w:val="00000B2C"/>
    <w:rsid w:val="000251F7"/>
    <w:rsid w:val="00033971"/>
    <w:rsid w:val="00075B91"/>
    <w:rsid w:val="00083263"/>
    <w:rsid w:val="0009293D"/>
    <w:rsid w:val="00095A2B"/>
    <w:rsid w:val="000F6160"/>
    <w:rsid w:val="00194F4E"/>
    <w:rsid w:val="001F0193"/>
    <w:rsid w:val="0025131B"/>
    <w:rsid w:val="00270067"/>
    <w:rsid w:val="002A71A5"/>
    <w:rsid w:val="002C7320"/>
    <w:rsid w:val="002C7640"/>
    <w:rsid w:val="002E4F2A"/>
    <w:rsid w:val="002E6EE5"/>
    <w:rsid w:val="00310163"/>
    <w:rsid w:val="00325E3A"/>
    <w:rsid w:val="00365AFF"/>
    <w:rsid w:val="003761F5"/>
    <w:rsid w:val="00380141"/>
    <w:rsid w:val="003B1AEE"/>
    <w:rsid w:val="003E1536"/>
    <w:rsid w:val="003E1FF8"/>
    <w:rsid w:val="00433458"/>
    <w:rsid w:val="004772B9"/>
    <w:rsid w:val="005100F3"/>
    <w:rsid w:val="00572517"/>
    <w:rsid w:val="005831B0"/>
    <w:rsid w:val="005B1D33"/>
    <w:rsid w:val="005E07BB"/>
    <w:rsid w:val="00613F87"/>
    <w:rsid w:val="00617926"/>
    <w:rsid w:val="006A7E76"/>
    <w:rsid w:val="006E2893"/>
    <w:rsid w:val="0074431E"/>
    <w:rsid w:val="00747586"/>
    <w:rsid w:val="00787032"/>
    <w:rsid w:val="00796211"/>
    <w:rsid w:val="007A0FAB"/>
    <w:rsid w:val="007D4E63"/>
    <w:rsid w:val="00821D94"/>
    <w:rsid w:val="00857A64"/>
    <w:rsid w:val="00866CF0"/>
    <w:rsid w:val="008937B7"/>
    <w:rsid w:val="008D08EE"/>
    <w:rsid w:val="008F4C36"/>
    <w:rsid w:val="00950121"/>
    <w:rsid w:val="009614CB"/>
    <w:rsid w:val="009878BA"/>
    <w:rsid w:val="009A1F93"/>
    <w:rsid w:val="009C42AE"/>
    <w:rsid w:val="009D01F4"/>
    <w:rsid w:val="009E2DF2"/>
    <w:rsid w:val="00A02A62"/>
    <w:rsid w:val="00A1164A"/>
    <w:rsid w:val="00A31848"/>
    <w:rsid w:val="00A41227"/>
    <w:rsid w:val="00A83275"/>
    <w:rsid w:val="00A93AD7"/>
    <w:rsid w:val="00AA09AD"/>
    <w:rsid w:val="00AA6DC8"/>
    <w:rsid w:val="00AD6D2E"/>
    <w:rsid w:val="00B81AEA"/>
    <w:rsid w:val="00BE7759"/>
    <w:rsid w:val="00C47A19"/>
    <w:rsid w:val="00C609B7"/>
    <w:rsid w:val="00C911AC"/>
    <w:rsid w:val="00CD5F6C"/>
    <w:rsid w:val="00CF1B57"/>
    <w:rsid w:val="00D07A1F"/>
    <w:rsid w:val="00D61503"/>
    <w:rsid w:val="00DB5411"/>
    <w:rsid w:val="00E21649"/>
    <w:rsid w:val="00EA33BD"/>
    <w:rsid w:val="00ED6E03"/>
    <w:rsid w:val="00ED6F5F"/>
    <w:rsid w:val="00F66134"/>
    <w:rsid w:val="00FD34C8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E19A"/>
  <w15:docId w15:val="{2E92D300-1697-4A2C-995D-40A6F94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A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A09A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09A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AA09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AA09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A09AD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AA09AD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100F3"/>
    <w:pPr>
      <w:jc w:val="center"/>
    </w:pPr>
    <w:rPr>
      <w:rFonts w:ascii="Gill Sans MT" w:hAnsi="Gill Sans MT"/>
      <w:b/>
      <w:bCs/>
      <w:sz w:val="24"/>
      <w:szCs w:val="24"/>
    </w:rPr>
  </w:style>
  <w:style w:type="character" w:customStyle="1" w:styleId="SubtitleChar">
    <w:name w:val="Subtitle Char"/>
    <w:link w:val="Subtitle"/>
    <w:rsid w:val="005100F3"/>
    <w:rPr>
      <w:rFonts w:ascii="Gill Sans MT" w:eastAsia="Times New Roman" w:hAnsi="Gill Sans M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0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100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Wisconsin Agency on Aging Resources</vt:lpstr>
    </vt:vector>
  </TitlesOfParts>
  <Company>County of Kenosha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Wisconsin Agency on Aging Resources</dc:title>
  <dc:creator>LJaros</dc:creator>
  <cp:lastModifiedBy>John Schnabl</cp:lastModifiedBy>
  <cp:revision>5</cp:revision>
  <cp:lastPrinted>2009-10-09T19:58:00Z</cp:lastPrinted>
  <dcterms:created xsi:type="dcterms:W3CDTF">2014-02-19T21:01:00Z</dcterms:created>
  <dcterms:modified xsi:type="dcterms:W3CDTF">2019-06-13T20:33:00Z</dcterms:modified>
</cp:coreProperties>
</file>