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C919" w14:textId="77777777" w:rsidR="00483286" w:rsidRPr="00633498" w:rsidRDefault="00633498" w:rsidP="00633498">
      <w:pPr>
        <w:pStyle w:val="Header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33498">
        <w:rPr>
          <w:rFonts w:ascii="Arial" w:hAnsi="Arial" w:cs="Arial"/>
          <w:b/>
          <w:sz w:val="32"/>
          <w:szCs w:val="32"/>
        </w:rPr>
        <w:t>Stipends for N</w:t>
      </w:r>
      <w:r w:rsidR="00483286" w:rsidRPr="00633498">
        <w:rPr>
          <w:rFonts w:ascii="Arial" w:hAnsi="Arial" w:cs="Arial"/>
          <w:b/>
          <w:sz w:val="32"/>
          <w:szCs w:val="32"/>
        </w:rPr>
        <w:t>on</w:t>
      </w:r>
      <w:r w:rsidRPr="00633498">
        <w:rPr>
          <w:rFonts w:ascii="Arial" w:hAnsi="Arial" w:cs="Arial"/>
          <w:b/>
          <w:sz w:val="32"/>
          <w:szCs w:val="32"/>
        </w:rPr>
        <w:t xml:space="preserve">-Professional </w:t>
      </w:r>
      <w:r>
        <w:rPr>
          <w:rFonts w:ascii="Arial" w:hAnsi="Arial" w:cs="Arial"/>
          <w:b/>
          <w:sz w:val="32"/>
          <w:szCs w:val="32"/>
        </w:rPr>
        <w:t>Care and Respite</w:t>
      </w:r>
    </w:p>
    <w:p w14:paraId="5567978D" w14:textId="77777777" w:rsidR="00483286" w:rsidRPr="00633498" w:rsidRDefault="00633498" w:rsidP="00633498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AFCSP and NFCSP </w:t>
      </w:r>
      <w:r w:rsidRPr="00633498">
        <w:rPr>
          <w:rFonts w:ascii="Arial" w:hAnsi="Arial" w:cs="Arial"/>
          <w:b/>
          <w:sz w:val="28"/>
          <w:szCs w:val="28"/>
        </w:rPr>
        <w:t>Guidance</w:t>
      </w:r>
      <w:r>
        <w:rPr>
          <w:rFonts w:ascii="Arial" w:hAnsi="Arial" w:cs="Arial"/>
          <w:b/>
          <w:sz w:val="28"/>
          <w:szCs w:val="28"/>
        </w:rPr>
        <w:t xml:space="preserve"> and Example</w:t>
      </w:r>
    </w:p>
    <w:p w14:paraId="022DE367" w14:textId="77777777" w:rsidR="00EA6068" w:rsidRPr="00633498" w:rsidRDefault="00EA6068" w:rsidP="00483286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5799E77" w14:textId="77777777" w:rsidR="00E26974" w:rsidRPr="00633498" w:rsidRDefault="00633498" w:rsidP="00483286">
      <w:pPr>
        <w:autoSpaceDE w:val="0"/>
        <w:autoSpaceDN w:val="0"/>
        <w:spacing w:line="360" w:lineRule="auto"/>
        <w:rPr>
          <w:rFonts w:ascii="Arial" w:hAnsi="Arial" w:cs="Arial"/>
          <w:b/>
          <w:bCs/>
        </w:rPr>
      </w:pPr>
      <w:r w:rsidRPr="00633498">
        <w:rPr>
          <w:rFonts w:ascii="Arial" w:hAnsi="Arial" w:cs="Arial"/>
          <w:b/>
          <w:bCs/>
        </w:rPr>
        <w:t>POLICY</w:t>
      </w:r>
      <w:r w:rsidR="00375446">
        <w:rPr>
          <w:rFonts w:ascii="Arial" w:hAnsi="Arial" w:cs="Arial"/>
          <w:b/>
          <w:bCs/>
        </w:rPr>
        <w:t xml:space="preserve"> CHANGE</w:t>
      </w:r>
      <w:r w:rsidR="001522A2">
        <w:rPr>
          <w:rFonts w:ascii="Arial" w:hAnsi="Arial" w:cs="Arial"/>
          <w:b/>
          <w:bCs/>
        </w:rPr>
        <w:t>S</w:t>
      </w:r>
    </w:p>
    <w:p w14:paraId="15C10FFB" w14:textId="77777777" w:rsidR="001522A2" w:rsidRDefault="00B43F49" w:rsidP="00483286">
      <w:pPr>
        <w:autoSpaceDE w:val="0"/>
        <w:autoSpaceDN w:val="0"/>
        <w:spacing w:line="360" w:lineRule="auto"/>
        <w:rPr>
          <w:rFonts w:ascii="Arial" w:hAnsi="Arial" w:cs="Arial"/>
        </w:rPr>
      </w:pPr>
      <w:r w:rsidRPr="00633498">
        <w:rPr>
          <w:rFonts w:ascii="Arial" w:hAnsi="Arial" w:cs="Arial"/>
        </w:rPr>
        <w:t>In the past, the State of Wisconsin</w:t>
      </w:r>
      <w:r w:rsidR="00F250E5" w:rsidRPr="00633498">
        <w:rPr>
          <w:rFonts w:ascii="Arial" w:hAnsi="Arial" w:cs="Arial"/>
        </w:rPr>
        <w:t xml:space="preserve"> </w:t>
      </w:r>
      <w:r w:rsidR="00864C29">
        <w:rPr>
          <w:rFonts w:ascii="Arial" w:hAnsi="Arial" w:cs="Arial"/>
        </w:rPr>
        <w:t>limited</w:t>
      </w:r>
      <w:r w:rsidR="00D8245D" w:rsidRPr="00633498">
        <w:rPr>
          <w:rFonts w:ascii="Arial" w:hAnsi="Arial" w:cs="Arial"/>
        </w:rPr>
        <w:t xml:space="preserve"> </w:t>
      </w:r>
      <w:r w:rsidR="00864C29">
        <w:rPr>
          <w:rFonts w:ascii="Arial" w:hAnsi="Arial" w:cs="Arial"/>
        </w:rPr>
        <w:t xml:space="preserve">family caregiver support program </w:t>
      </w:r>
      <w:r w:rsidR="00D8245D" w:rsidRPr="00633498">
        <w:rPr>
          <w:rFonts w:ascii="Arial" w:hAnsi="Arial" w:cs="Arial"/>
        </w:rPr>
        <w:t>payment</w:t>
      </w:r>
      <w:r w:rsidR="00EA6068" w:rsidRPr="00633498">
        <w:rPr>
          <w:rFonts w:ascii="Arial" w:hAnsi="Arial" w:cs="Arial"/>
        </w:rPr>
        <w:t>s</w:t>
      </w:r>
      <w:r w:rsidR="00FB3EE9">
        <w:rPr>
          <w:rFonts w:ascii="Arial" w:hAnsi="Arial" w:cs="Arial"/>
        </w:rPr>
        <w:t xml:space="preserve"> to in-home provider agencies,</w:t>
      </w:r>
      <w:r w:rsidRPr="00633498">
        <w:rPr>
          <w:rFonts w:ascii="Arial" w:hAnsi="Arial" w:cs="Arial"/>
        </w:rPr>
        <w:t xml:space="preserve"> family members</w:t>
      </w:r>
      <w:r w:rsidR="00EA6068" w:rsidRPr="00633498">
        <w:rPr>
          <w:rFonts w:ascii="Arial" w:hAnsi="Arial" w:cs="Arial"/>
        </w:rPr>
        <w:t>,</w:t>
      </w:r>
      <w:r w:rsidRPr="00633498">
        <w:rPr>
          <w:rFonts w:ascii="Arial" w:hAnsi="Arial" w:cs="Arial"/>
        </w:rPr>
        <w:t xml:space="preserve"> and friends. In response to social distancin</w:t>
      </w:r>
      <w:r w:rsidR="00D8245D" w:rsidRPr="00633498">
        <w:rPr>
          <w:rFonts w:ascii="Arial" w:hAnsi="Arial" w:cs="Arial"/>
        </w:rPr>
        <w:t>g advisories</w:t>
      </w:r>
      <w:r w:rsidR="00EA6068" w:rsidRPr="00633498">
        <w:rPr>
          <w:rFonts w:ascii="Arial" w:hAnsi="Arial" w:cs="Arial"/>
        </w:rPr>
        <w:t>, the needs of individuals with dementia</w:t>
      </w:r>
      <w:r w:rsidR="00D8245D" w:rsidRPr="00633498">
        <w:rPr>
          <w:rFonts w:ascii="Arial" w:hAnsi="Arial" w:cs="Arial"/>
        </w:rPr>
        <w:t xml:space="preserve"> and reports that some families </w:t>
      </w:r>
      <w:r w:rsidRPr="00633498">
        <w:rPr>
          <w:rFonts w:ascii="Arial" w:hAnsi="Arial" w:cs="Arial"/>
        </w:rPr>
        <w:t>are reluctant to invite outsiders into the home of older adults a</w:t>
      </w:r>
      <w:r w:rsidR="00D8245D" w:rsidRPr="00633498">
        <w:rPr>
          <w:rFonts w:ascii="Arial" w:hAnsi="Arial" w:cs="Arial"/>
        </w:rPr>
        <w:t xml:space="preserve">t-risk of contracting COVID-19, </w:t>
      </w:r>
      <w:r w:rsidR="00EA6068" w:rsidRPr="00633498">
        <w:rPr>
          <w:rFonts w:ascii="Arial" w:hAnsi="Arial" w:cs="Arial"/>
        </w:rPr>
        <w:t xml:space="preserve">the Wisconsin Office on Aging </w:t>
      </w:r>
      <w:r w:rsidR="001522A2">
        <w:rPr>
          <w:rFonts w:ascii="Arial" w:hAnsi="Arial" w:cs="Arial"/>
        </w:rPr>
        <w:t>has</w:t>
      </w:r>
      <w:r w:rsidR="005E0199">
        <w:rPr>
          <w:rFonts w:ascii="Arial" w:hAnsi="Arial" w:cs="Arial"/>
        </w:rPr>
        <w:t xml:space="preserve"> made the following changes</w:t>
      </w:r>
      <w:r w:rsidR="00681E2D">
        <w:rPr>
          <w:rFonts w:ascii="Arial" w:hAnsi="Arial" w:cs="Arial"/>
        </w:rPr>
        <w:t xml:space="preserve"> to policy</w:t>
      </w:r>
      <w:r w:rsidR="00F25530">
        <w:rPr>
          <w:rFonts w:ascii="Arial" w:hAnsi="Arial" w:cs="Arial"/>
        </w:rPr>
        <w:t xml:space="preserve">. </w:t>
      </w:r>
      <w:r w:rsidR="00F25530">
        <w:rPr>
          <w:rFonts w:ascii="Arial" w:hAnsi="Arial" w:cs="Arial"/>
        </w:rPr>
        <w:br/>
      </w:r>
      <w:r w:rsidR="008676BB" w:rsidRPr="008E6966">
        <w:rPr>
          <w:rFonts w:ascii="Arial" w:hAnsi="Arial" w:cs="Arial"/>
          <w:sz w:val="16"/>
          <w:szCs w:val="16"/>
        </w:rPr>
        <w:br/>
      </w:r>
      <w:r w:rsidR="00F25530">
        <w:rPr>
          <w:rFonts w:ascii="Arial" w:hAnsi="Arial" w:cs="Arial"/>
        </w:rPr>
        <w:t>Effective</w:t>
      </w:r>
      <w:r w:rsidR="00820EE4">
        <w:rPr>
          <w:rFonts w:ascii="Arial" w:hAnsi="Arial" w:cs="Arial"/>
        </w:rPr>
        <w:t xml:space="preserve"> immediately until Dec. 31, 2022</w:t>
      </w:r>
      <w:r w:rsidR="001522A2">
        <w:rPr>
          <w:rFonts w:ascii="Arial" w:hAnsi="Arial" w:cs="Arial"/>
        </w:rPr>
        <w:t>:</w:t>
      </w:r>
    </w:p>
    <w:p w14:paraId="2A8EC502" w14:textId="77777777" w:rsidR="00EA6068" w:rsidRDefault="00681E2D" w:rsidP="001522A2">
      <w:pPr>
        <w:pStyle w:val="ListParagraph"/>
        <w:numPr>
          <w:ilvl w:val="0"/>
          <w:numId w:val="4"/>
        </w:numPr>
        <w:autoSpaceDE w:val="0"/>
        <w:autoSpaceDN w:val="0"/>
        <w:spacing w:line="360" w:lineRule="auto"/>
        <w:rPr>
          <w:rFonts w:ascii="Arial" w:hAnsi="Arial" w:cs="Arial"/>
        </w:rPr>
      </w:pPr>
      <w:r w:rsidRPr="00681E2D">
        <w:rPr>
          <w:rFonts w:ascii="Arial" w:hAnsi="Arial" w:cs="Arial"/>
          <w:b/>
        </w:rPr>
        <w:t>P</w:t>
      </w:r>
      <w:r w:rsidR="00D8245D" w:rsidRPr="00681E2D">
        <w:rPr>
          <w:rFonts w:ascii="Arial" w:hAnsi="Arial" w:cs="Arial"/>
          <w:b/>
        </w:rPr>
        <w:t>r</w:t>
      </w:r>
      <w:r w:rsidR="00D8245D" w:rsidRPr="001522A2">
        <w:rPr>
          <w:rFonts w:ascii="Arial" w:hAnsi="Arial" w:cs="Arial"/>
          <w:b/>
        </w:rPr>
        <w:t xml:space="preserve">imary </w:t>
      </w:r>
      <w:r w:rsidR="00B43F49" w:rsidRPr="001522A2">
        <w:rPr>
          <w:rFonts w:ascii="Arial" w:hAnsi="Arial" w:cs="Arial"/>
          <w:b/>
        </w:rPr>
        <w:t>caregivers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have been added</w:t>
      </w:r>
      <w:r w:rsidR="00B43F49" w:rsidRPr="001522A2">
        <w:rPr>
          <w:rFonts w:ascii="Arial" w:hAnsi="Arial" w:cs="Arial"/>
        </w:rPr>
        <w:t xml:space="preserve"> </w:t>
      </w:r>
      <w:r w:rsidR="00EF64A3" w:rsidRPr="001522A2">
        <w:rPr>
          <w:rFonts w:ascii="Arial" w:hAnsi="Arial" w:cs="Arial"/>
        </w:rPr>
        <w:t xml:space="preserve">to the list of individuals who may receive </w:t>
      </w:r>
      <w:r w:rsidR="00B43F49" w:rsidRPr="001522A2">
        <w:rPr>
          <w:rFonts w:ascii="Arial" w:hAnsi="Arial" w:cs="Arial"/>
        </w:rPr>
        <w:t xml:space="preserve">a </w:t>
      </w:r>
      <w:r w:rsidR="00EF64A3" w:rsidRPr="001522A2">
        <w:rPr>
          <w:rFonts w:ascii="Arial" w:hAnsi="Arial" w:cs="Arial"/>
        </w:rPr>
        <w:t>non-professional</w:t>
      </w:r>
      <w:r w:rsidR="00B43F49" w:rsidRPr="001522A2">
        <w:rPr>
          <w:rFonts w:ascii="Arial" w:hAnsi="Arial" w:cs="Arial"/>
        </w:rPr>
        <w:t xml:space="preserve"> stipend for</w:t>
      </w:r>
      <w:r w:rsidR="00EF64A3" w:rsidRPr="001522A2">
        <w:rPr>
          <w:rFonts w:ascii="Arial" w:hAnsi="Arial" w:cs="Arial"/>
        </w:rPr>
        <w:t xml:space="preserve"> </w:t>
      </w:r>
      <w:r w:rsidR="00C70BBD">
        <w:rPr>
          <w:rFonts w:ascii="Arial" w:hAnsi="Arial" w:cs="Arial"/>
        </w:rPr>
        <w:t xml:space="preserve">time </w:t>
      </w:r>
      <w:r w:rsidR="00EF64A3" w:rsidRPr="001522A2">
        <w:rPr>
          <w:rFonts w:ascii="Arial" w:hAnsi="Arial" w:cs="Arial"/>
        </w:rPr>
        <w:t xml:space="preserve">spent providing </w:t>
      </w:r>
      <w:r w:rsidR="00B43F49" w:rsidRPr="001522A2">
        <w:rPr>
          <w:rFonts w:ascii="Arial" w:hAnsi="Arial" w:cs="Arial"/>
        </w:rPr>
        <w:t xml:space="preserve">in-home </w:t>
      </w:r>
      <w:r w:rsidR="00E22E00" w:rsidRPr="001522A2">
        <w:rPr>
          <w:rFonts w:ascii="Arial" w:hAnsi="Arial" w:cs="Arial"/>
        </w:rPr>
        <w:t xml:space="preserve">care and </w:t>
      </w:r>
      <w:r w:rsidR="00B43F49" w:rsidRPr="001522A2">
        <w:rPr>
          <w:rFonts w:ascii="Arial" w:hAnsi="Arial" w:cs="Arial"/>
        </w:rPr>
        <w:t>support</w:t>
      </w:r>
      <w:r w:rsidR="00C82D62" w:rsidRPr="001522A2">
        <w:rPr>
          <w:rFonts w:ascii="Arial" w:hAnsi="Arial" w:cs="Arial"/>
        </w:rPr>
        <w:t xml:space="preserve"> </w:t>
      </w:r>
      <w:r w:rsidR="00B43F49" w:rsidRPr="001522A2">
        <w:rPr>
          <w:rFonts w:ascii="Arial" w:hAnsi="Arial" w:cs="Arial"/>
        </w:rPr>
        <w:t>services</w:t>
      </w:r>
      <w:r w:rsidR="00C82D62" w:rsidRPr="001522A2">
        <w:rPr>
          <w:rFonts w:ascii="Arial" w:hAnsi="Arial" w:cs="Arial"/>
        </w:rPr>
        <w:t xml:space="preserve"> to eligible AFCSP and NFCSP recipients.</w:t>
      </w:r>
    </w:p>
    <w:p w14:paraId="4228B9BD" w14:textId="77777777" w:rsidR="001522A2" w:rsidRPr="001522A2" w:rsidRDefault="00F25530" w:rsidP="001522A2">
      <w:pPr>
        <w:pStyle w:val="ListParagraph"/>
        <w:numPr>
          <w:ilvl w:val="0"/>
          <w:numId w:val="4"/>
        </w:numPr>
        <w:autoSpaceDE w:val="0"/>
        <w:autoSpaceDN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522A2">
        <w:rPr>
          <w:rFonts w:ascii="Arial" w:hAnsi="Arial" w:cs="Arial"/>
        </w:rPr>
        <w:t>he 112 hr</w:t>
      </w:r>
      <w:r w:rsidR="00C70BBD">
        <w:rPr>
          <w:rFonts w:ascii="Arial" w:hAnsi="Arial" w:cs="Arial"/>
        </w:rPr>
        <w:t>s</w:t>
      </w:r>
      <w:r w:rsidR="001522A2">
        <w:rPr>
          <w:rFonts w:ascii="Arial" w:hAnsi="Arial" w:cs="Arial"/>
        </w:rPr>
        <w:t xml:space="preserve">. </w:t>
      </w:r>
      <w:r w:rsidR="003E62F9">
        <w:rPr>
          <w:rFonts w:ascii="Arial" w:hAnsi="Arial" w:cs="Arial"/>
        </w:rPr>
        <w:t xml:space="preserve">annual </w:t>
      </w:r>
      <w:r w:rsidR="001522A2">
        <w:rPr>
          <w:rFonts w:ascii="Arial" w:hAnsi="Arial" w:cs="Arial"/>
        </w:rPr>
        <w:t xml:space="preserve">limit on </w:t>
      </w:r>
      <w:r w:rsidR="00C70BBD">
        <w:rPr>
          <w:rFonts w:ascii="Arial" w:hAnsi="Arial" w:cs="Arial"/>
        </w:rPr>
        <w:t xml:space="preserve">temporary </w:t>
      </w:r>
      <w:r w:rsidR="001522A2">
        <w:rPr>
          <w:rFonts w:ascii="Arial" w:hAnsi="Arial" w:cs="Arial"/>
        </w:rPr>
        <w:t>respite for T</w:t>
      </w:r>
      <w:r>
        <w:rPr>
          <w:rFonts w:ascii="Arial" w:hAnsi="Arial" w:cs="Arial"/>
        </w:rPr>
        <w:t>itle III-E (NFCSP) participants has been suspended. Respite hours may be approved as needed to meet caregiver needs during the COVID-19 pandemic.</w:t>
      </w:r>
    </w:p>
    <w:p w14:paraId="2F6A6399" w14:textId="77777777" w:rsidR="00EA6068" w:rsidRPr="00633498" w:rsidRDefault="005E0199" w:rsidP="00483286">
      <w:pPr>
        <w:autoSpaceDE w:val="0"/>
        <w:autoSpaceDN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Non-professional s</w:t>
      </w:r>
      <w:r w:rsidR="00FF4595">
        <w:rPr>
          <w:rFonts w:ascii="Arial" w:hAnsi="Arial" w:cs="Arial"/>
        </w:rPr>
        <w:t>tipend</w:t>
      </w:r>
      <w:r w:rsidR="00980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rates are set by each</w:t>
      </w:r>
      <w:r w:rsidR="00980CD4">
        <w:rPr>
          <w:rFonts w:ascii="Arial" w:hAnsi="Arial" w:cs="Arial"/>
        </w:rPr>
        <w:t xml:space="preserve"> local agency. </w:t>
      </w:r>
      <w:r w:rsidR="0064335F">
        <w:rPr>
          <w:rFonts w:ascii="Arial" w:hAnsi="Arial" w:cs="Arial"/>
        </w:rPr>
        <w:t>The rate should be less than hiring a profession</w:t>
      </w:r>
      <w:r w:rsidR="001C1A30">
        <w:rPr>
          <w:rFonts w:ascii="Arial" w:hAnsi="Arial" w:cs="Arial"/>
        </w:rPr>
        <w:t>al</w:t>
      </w:r>
      <w:r w:rsidR="0064335F">
        <w:rPr>
          <w:rFonts w:ascii="Arial" w:hAnsi="Arial" w:cs="Arial"/>
        </w:rPr>
        <w:t xml:space="preserve"> agency, but may be higher than the minimum wage. In the past, stipends have generally ranged between $10 and $15 per hour.</w:t>
      </w:r>
      <w:r w:rsidR="0064335F">
        <w:rPr>
          <w:rFonts w:ascii="Arial" w:hAnsi="Arial" w:cs="Arial"/>
        </w:rPr>
        <w:br/>
      </w:r>
      <w:r w:rsidR="0064335F" w:rsidRPr="008E6966">
        <w:rPr>
          <w:rFonts w:ascii="Arial" w:hAnsi="Arial" w:cs="Arial"/>
          <w:sz w:val="16"/>
          <w:szCs w:val="16"/>
        </w:rPr>
        <w:br/>
      </w:r>
      <w:r w:rsidR="00980CD4">
        <w:rPr>
          <w:rFonts w:ascii="Arial" w:hAnsi="Arial" w:cs="Arial"/>
        </w:rPr>
        <w:t>Stipend h</w:t>
      </w:r>
      <w:r w:rsidR="00FF4595">
        <w:rPr>
          <w:rFonts w:ascii="Arial" w:hAnsi="Arial" w:cs="Arial"/>
        </w:rPr>
        <w:t>ours may be paid to any family caregiver whose care recipient</w:t>
      </w:r>
      <w:r w:rsidR="001522A2">
        <w:rPr>
          <w:rFonts w:ascii="Arial" w:hAnsi="Arial" w:cs="Arial"/>
        </w:rPr>
        <w:t xml:space="preserve"> meets AFCSP or</w:t>
      </w:r>
      <w:r w:rsidR="00BA3994">
        <w:rPr>
          <w:rFonts w:ascii="Arial" w:hAnsi="Arial" w:cs="Arial"/>
        </w:rPr>
        <w:t xml:space="preserve"> NFCSP eligibility</w:t>
      </w:r>
      <w:r w:rsidR="00FF4595">
        <w:rPr>
          <w:rFonts w:ascii="Arial" w:hAnsi="Arial" w:cs="Arial"/>
        </w:rPr>
        <w:t xml:space="preserve">. Stipend hours must be pre-approved by county and tribal program </w:t>
      </w:r>
      <w:r w:rsidR="0064335F">
        <w:rPr>
          <w:rFonts w:ascii="Arial" w:hAnsi="Arial" w:cs="Arial"/>
        </w:rPr>
        <w:t xml:space="preserve">coordinators </w:t>
      </w:r>
      <w:r w:rsidR="001522A2">
        <w:rPr>
          <w:rFonts w:ascii="Arial" w:hAnsi="Arial" w:cs="Arial"/>
        </w:rPr>
        <w:t xml:space="preserve">and be </w:t>
      </w:r>
      <w:r w:rsidR="00FF4595">
        <w:rPr>
          <w:rFonts w:ascii="Arial" w:hAnsi="Arial" w:cs="Arial"/>
        </w:rPr>
        <w:t xml:space="preserve">based on </w:t>
      </w:r>
      <w:r w:rsidR="001522A2">
        <w:rPr>
          <w:rFonts w:ascii="Arial" w:hAnsi="Arial" w:cs="Arial"/>
        </w:rPr>
        <w:t xml:space="preserve">results of </w:t>
      </w:r>
      <w:r w:rsidR="00FF4595">
        <w:rPr>
          <w:rFonts w:ascii="Arial" w:hAnsi="Arial" w:cs="Arial"/>
        </w:rPr>
        <w:t xml:space="preserve">the </w:t>
      </w:r>
      <w:r w:rsidR="001522A2">
        <w:rPr>
          <w:rFonts w:ascii="Arial" w:hAnsi="Arial" w:cs="Arial"/>
        </w:rPr>
        <w:t xml:space="preserve">required </w:t>
      </w:r>
      <w:r w:rsidR="00FF4595">
        <w:rPr>
          <w:rFonts w:ascii="Arial" w:hAnsi="Arial" w:cs="Arial"/>
        </w:rPr>
        <w:t xml:space="preserve">caregiver needs assessment. </w:t>
      </w:r>
      <w:r w:rsidR="001522A2">
        <w:rPr>
          <w:rFonts w:ascii="Arial" w:hAnsi="Arial" w:cs="Arial"/>
        </w:rPr>
        <w:t>All AFCSP and NFCSP caregivers a</w:t>
      </w:r>
      <w:r w:rsidR="0064335F">
        <w:rPr>
          <w:rFonts w:ascii="Arial" w:hAnsi="Arial" w:cs="Arial"/>
        </w:rPr>
        <w:t>re eligible to receive stipends</w:t>
      </w:r>
      <w:r w:rsidR="001522A2">
        <w:rPr>
          <w:rFonts w:ascii="Arial" w:hAnsi="Arial" w:cs="Arial"/>
        </w:rPr>
        <w:t xml:space="preserve"> but </w:t>
      </w:r>
      <w:r w:rsidR="003E62F9">
        <w:rPr>
          <w:rFonts w:ascii="Arial" w:hAnsi="Arial" w:cs="Arial"/>
        </w:rPr>
        <w:t>if funding is low, first</w:t>
      </w:r>
      <w:r w:rsidR="0064335F">
        <w:rPr>
          <w:rFonts w:ascii="Arial" w:hAnsi="Arial" w:cs="Arial"/>
        </w:rPr>
        <w:t xml:space="preserve"> </w:t>
      </w:r>
      <w:r w:rsidR="001522A2">
        <w:rPr>
          <w:rFonts w:ascii="Arial" w:hAnsi="Arial" w:cs="Arial"/>
        </w:rPr>
        <w:t>p</w:t>
      </w:r>
      <w:r w:rsidR="00F250E5" w:rsidRPr="00633498">
        <w:rPr>
          <w:rFonts w:ascii="Arial" w:hAnsi="Arial" w:cs="Arial"/>
        </w:rPr>
        <w:t>riority should be given to low-income individuals and to primary caregivers who have been laid-off</w:t>
      </w:r>
      <w:r w:rsidR="00EA6068" w:rsidRPr="00633498">
        <w:rPr>
          <w:rFonts w:ascii="Arial" w:hAnsi="Arial" w:cs="Arial"/>
        </w:rPr>
        <w:t xml:space="preserve">, furloughed or have lost a job. </w:t>
      </w:r>
      <w:r w:rsidR="00FF4595">
        <w:rPr>
          <w:rFonts w:ascii="Arial" w:hAnsi="Arial" w:cs="Arial"/>
        </w:rPr>
        <w:t>S</w:t>
      </w:r>
      <w:r w:rsidR="00EA6068" w:rsidRPr="00633498">
        <w:rPr>
          <w:rFonts w:ascii="Arial" w:hAnsi="Arial" w:cs="Arial"/>
        </w:rPr>
        <w:t>tipends should be limited to a small circle of individua</w:t>
      </w:r>
      <w:r w:rsidR="00C82D62">
        <w:rPr>
          <w:rFonts w:ascii="Arial" w:hAnsi="Arial" w:cs="Arial"/>
        </w:rPr>
        <w:t xml:space="preserve">ls </w:t>
      </w:r>
      <w:r w:rsidR="00FF4595">
        <w:rPr>
          <w:rFonts w:ascii="Arial" w:hAnsi="Arial" w:cs="Arial"/>
        </w:rPr>
        <w:t xml:space="preserve">for each care recipient </w:t>
      </w:r>
      <w:r w:rsidR="00C82D62">
        <w:rPr>
          <w:rFonts w:ascii="Arial" w:hAnsi="Arial" w:cs="Arial"/>
        </w:rPr>
        <w:t xml:space="preserve">to limit </w:t>
      </w:r>
      <w:r w:rsidR="00FF4595">
        <w:rPr>
          <w:rFonts w:ascii="Arial" w:hAnsi="Arial" w:cs="Arial"/>
        </w:rPr>
        <w:t xml:space="preserve">the risk of </w:t>
      </w:r>
      <w:r w:rsidR="00C82D62">
        <w:rPr>
          <w:rFonts w:ascii="Arial" w:hAnsi="Arial" w:cs="Arial"/>
        </w:rPr>
        <w:t>COVID-19 e</w:t>
      </w:r>
      <w:r w:rsidR="00FF4595">
        <w:rPr>
          <w:rFonts w:ascii="Arial" w:hAnsi="Arial" w:cs="Arial"/>
        </w:rPr>
        <w:t>xposure.</w:t>
      </w:r>
    </w:p>
    <w:p w14:paraId="1F7BB98E" w14:textId="77777777" w:rsidR="00EA6068" w:rsidRPr="008E6966" w:rsidRDefault="00EA6068" w:rsidP="00483286">
      <w:pPr>
        <w:autoSpaceDE w:val="0"/>
        <w:autoSpaceDN w:val="0"/>
        <w:spacing w:line="360" w:lineRule="auto"/>
        <w:rPr>
          <w:rFonts w:ascii="Arial" w:hAnsi="Arial" w:cs="Arial"/>
          <w:sz w:val="16"/>
          <w:szCs w:val="16"/>
        </w:rPr>
      </w:pPr>
    </w:p>
    <w:p w14:paraId="688A2F4F" w14:textId="77777777" w:rsidR="008E6966" w:rsidRDefault="00BA4738" w:rsidP="003E40B9">
      <w:pPr>
        <w:autoSpaceDE w:val="0"/>
        <w:autoSpaceDN w:val="0"/>
        <w:spacing w:line="360" w:lineRule="auto"/>
        <w:rPr>
          <w:rFonts w:ascii="Arial" w:hAnsi="Arial" w:cs="Arial"/>
        </w:rPr>
      </w:pPr>
      <w:r w:rsidRPr="00633498">
        <w:rPr>
          <w:rFonts w:ascii="Arial" w:hAnsi="Arial" w:cs="Arial"/>
        </w:rPr>
        <w:t xml:space="preserve">If a </w:t>
      </w:r>
      <w:r w:rsidR="00C82D62">
        <w:rPr>
          <w:rFonts w:ascii="Arial" w:hAnsi="Arial" w:cs="Arial"/>
        </w:rPr>
        <w:t xml:space="preserve">family </w:t>
      </w:r>
      <w:r w:rsidRPr="00633498">
        <w:rPr>
          <w:rFonts w:ascii="Arial" w:hAnsi="Arial" w:cs="Arial"/>
        </w:rPr>
        <w:t xml:space="preserve">caregiver </w:t>
      </w:r>
      <w:r w:rsidR="00E26974" w:rsidRPr="00633498">
        <w:rPr>
          <w:rFonts w:ascii="Arial" w:hAnsi="Arial" w:cs="Arial"/>
        </w:rPr>
        <w:t>chooses a</w:t>
      </w:r>
      <w:r w:rsidR="003E62F9">
        <w:rPr>
          <w:rFonts w:ascii="Arial" w:hAnsi="Arial" w:cs="Arial"/>
        </w:rPr>
        <w:t>n in-home</w:t>
      </w:r>
      <w:r w:rsidR="00E26974" w:rsidRPr="00633498">
        <w:rPr>
          <w:rFonts w:ascii="Arial" w:hAnsi="Arial" w:cs="Arial"/>
        </w:rPr>
        <w:t xml:space="preserve"> </w:t>
      </w:r>
      <w:r w:rsidR="00EA6068" w:rsidRPr="00633498">
        <w:rPr>
          <w:rFonts w:ascii="Arial" w:hAnsi="Arial" w:cs="Arial"/>
        </w:rPr>
        <w:t xml:space="preserve">care or respite provider </w:t>
      </w:r>
      <w:r w:rsidR="00100916">
        <w:rPr>
          <w:rFonts w:ascii="Arial" w:hAnsi="Arial" w:cs="Arial"/>
        </w:rPr>
        <w:t xml:space="preserve">that is </w:t>
      </w:r>
      <w:r w:rsidR="00E26974" w:rsidRPr="00633498">
        <w:rPr>
          <w:rFonts w:ascii="Arial" w:hAnsi="Arial" w:cs="Arial"/>
        </w:rPr>
        <w:t xml:space="preserve">not affiliated with a </w:t>
      </w:r>
      <w:r w:rsidR="003E62F9">
        <w:rPr>
          <w:rFonts w:ascii="Arial" w:hAnsi="Arial" w:cs="Arial"/>
        </w:rPr>
        <w:t xml:space="preserve">licensed </w:t>
      </w:r>
      <w:r w:rsidRPr="00633498">
        <w:rPr>
          <w:rFonts w:ascii="Arial" w:hAnsi="Arial" w:cs="Arial"/>
        </w:rPr>
        <w:t xml:space="preserve">agency, the family </w:t>
      </w:r>
      <w:r w:rsidR="00E26974" w:rsidRPr="00633498">
        <w:rPr>
          <w:rFonts w:ascii="Arial" w:hAnsi="Arial" w:cs="Arial"/>
        </w:rPr>
        <w:t>is responsible for evaluating the qualifications of the person who will r</w:t>
      </w:r>
      <w:r w:rsidR="00EA6068" w:rsidRPr="00633498">
        <w:rPr>
          <w:rFonts w:ascii="Arial" w:hAnsi="Arial" w:cs="Arial"/>
        </w:rPr>
        <w:t>eceive the stipend. Conducting</w:t>
      </w:r>
      <w:r w:rsidR="00E26974" w:rsidRPr="00633498">
        <w:rPr>
          <w:rFonts w:ascii="Arial" w:hAnsi="Arial" w:cs="Arial"/>
        </w:rPr>
        <w:t xml:space="preserve"> background check</w:t>
      </w:r>
      <w:r w:rsidR="00EA6068" w:rsidRPr="00633498">
        <w:rPr>
          <w:rFonts w:ascii="Arial" w:hAnsi="Arial" w:cs="Arial"/>
        </w:rPr>
        <w:t>s</w:t>
      </w:r>
      <w:r w:rsidR="00E26974" w:rsidRPr="00633498">
        <w:rPr>
          <w:rFonts w:ascii="Arial" w:hAnsi="Arial" w:cs="Arial"/>
        </w:rPr>
        <w:t xml:space="preserve"> is highly encouraged</w:t>
      </w:r>
      <w:r w:rsidR="00F250E5" w:rsidRPr="00633498">
        <w:rPr>
          <w:rFonts w:ascii="Arial" w:hAnsi="Arial" w:cs="Arial"/>
        </w:rPr>
        <w:t>,</w:t>
      </w:r>
      <w:r w:rsidR="00BF6E8E" w:rsidRPr="00633498">
        <w:rPr>
          <w:rFonts w:ascii="Arial" w:hAnsi="Arial" w:cs="Arial"/>
        </w:rPr>
        <w:t xml:space="preserve"> and AFCSP or NFCSP funds can </w:t>
      </w:r>
      <w:r w:rsidR="00100916">
        <w:rPr>
          <w:rFonts w:ascii="Arial" w:hAnsi="Arial" w:cs="Arial"/>
        </w:rPr>
        <w:t>be used to cover the cost</w:t>
      </w:r>
      <w:r w:rsidR="00980AC8">
        <w:rPr>
          <w:rFonts w:ascii="Arial" w:hAnsi="Arial" w:cs="Arial"/>
        </w:rPr>
        <w:t xml:space="preserve"> of background checks</w:t>
      </w:r>
      <w:r w:rsidR="00100916">
        <w:rPr>
          <w:rFonts w:ascii="Arial" w:hAnsi="Arial" w:cs="Arial"/>
        </w:rPr>
        <w:t xml:space="preserve">. </w:t>
      </w:r>
      <w:r w:rsidR="00E26974" w:rsidRPr="00980AC8">
        <w:rPr>
          <w:rFonts w:ascii="Arial" w:hAnsi="Arial" w:cs="Arial"/>
        </w:rPr>
        <w:t xml:space="preserve">No person with a known </w:t>
      </w:r>
      <w:r w:rsidR="00E26974" w:rsidRPr="00980AC8">
        <w:rPr>
          <w:rFonts w:ascii="Arial" w:hAnsi="Arial" w:cs="Arial"/>
        </w:rPr>
        <w:lastRenderedPageBreak/>
        <w:t xml:space="preserve">history of </w:t>
      </w:r>
      <w:r w:rsidR="006E1988" w:rsidRPr="00980AC8">
        <w:rPr>
          <w:rFonts w:ascii="Arial" w:hAnsi="Arial" w:cs="Arial"/>
        </w:rPr>
        <w:t xml:space="preserve">perpetrating </w:t>
      </w:r>
      <w:r w:rsidR="00E26974" w:rsidRPr="00980AC8">
        <w:rPr>
          <w:rFonts w:ascii="Arial" w:hAnsi="Arial" w:cs="Arial"/>
        </w:rPr>
        <w:t>physical, emotional, financial or sexual abuse may receive an NFCSP or AFCSP stipend.</w:t>
      </w:r>
    </w:p>
    <w:p w14:paraId="1845E8C8" w14:textId="77777777" w:rsidR="008E6966" w:rsidRPr="008E6966" w:rsidRDefault="008E6966" w:rsidP="003E40B9">
      <w:pPr>
        <w:autoSpaceDE w:val="0"/>
        <w:autoSpaceDN w:val="0"/>
        <w:spacing w:line="360" w:lineRule="auto"/>
        <w:rPr>
          <w:rFonts w:ascii="Arial" w:hAnsi="Arial" w:cs="Arial"/>
          <w:sz w:val="16"/>
          <w:szCs w:val="16"/>
        </w:rPr>
      </w:pPr>
    </w:p>
    <w:p w14:paraId="4CFFF687" w14:textId="77777777" w:rsidR="00E878D2" w:rsidRDefault="008E6966" w:rsidP="003E40B9">
      <w:pPr>
        <w:autoSpaceDE w:val="0"/>
        <w:autoSpaceDN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policy </w:t>
      </w:r>
      <w:r w:rsidR="001D4ADB">
        <w:rPr>
          <w:rFonts w:ascii="Arial" w:hAnsi="Arial" w:cs="Arial"/>
        </w:rPr>
        <w:t xml:space="preserve">for paying </w:t>
      </w:r>
      <w:r>
        <w:rPr>
          <w:rFonts w:ascii="Arial" w:hAnsi="Arial" w:cs="Arial"/>
        </w:rPr>
        <w:t xml:space="preserve">a non-professional stipend must be applied equally to all program participants. </w:t>
      </w:r>
      <w:r w:rsidR="003E40B9" w:rsidRPr="00980AC8">
        <w:rPr>
          <w:rFonts w:ascii="Arial" w:hAnsi="Arial" w:cs="Arial"/>
        </w:rPr>
        <w:t xml:space="preserve">                            </w:t>
      </w:r>
    </w:p>
    <w:p w14:paraId="12A189E3" w14:textId="77777777" w:rsidR="00980AC8" w:rsidRDefault="00980AC8" w:rsidP="003E40B9">
      <w:pPr>
        <w:autoSpaceDE w:val="0"/>
        <w:autoSpaceDN w:val="0"/>
        <w:spacing w:line="360" w:lineRule="auto"/>
        <w:rPr>
          <w:rFonts w:ascii="Arial" w:hAnsi="Arial" w:cs="Arial"/>
        </w:rPr>
      </w:pPr>
    </w:p>
    <w:p w14:paraId="5A339212" w14:textId="77777777" w:rsidR="00980AC8" w:rsidRPr="00980AC8" w:rsidRDefault="00980AC8" w:rsidP="00980AC8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(See Page 3 for</w:t>
      </w:r>
      <w:r w:rsidR="008E6966">
        <w:rPr>
          <w:rFonts w:ascii="Arial" w:hAnsi="Arial" w:cs="Arial"/>
          <w:b/>
          <w:i/>
        </w:rPr>
        <w:t xml:space="preserve"> a sample policy </w:t>
      </w:r>
      <w:r w:rsidR="008966ED">
        <w:rPr>
          <w:rFonts w:ascii="Arial" w:hAnsi="Arial" w:cs="Arial"/>
          <w:b/>
          <w:i/>
        </w:rPr>
        <w:t xml:space="preserve">that </w:t>
      </w:r>
      <w:r w:rsidR="008E6966">
        <w:rPr>
          <w:rFonts w:ascii="Arial" w:hAnsi="Arial" w:cs="Arial"/>
          <w:b/>
          <w:i/>
        </w:rPr>
        <w:t>agencies may adopt.</w:t>
      </w:r>
      <w:r w:rsidRPr="00980AC8">
        <w:rPr>
          <w:rFonts w:ascii="Arial" w:hAnsi="Arial" w:cs="Arial"/>
          <w:b/>
          <w:i/>
        </w:rPr>
        <w:t>)</w:t>
      </w:r>
    </w:p>
    <w:p w14:paraId="077796C2" w14:textId="77777777" w:rsidR="003E40B9" w:rsidRDefault="003E40B9" w:rsidP="00483286">
      <w:pPr>
        <w:autoSpaceDE w:val="0"/>
        <w:autoSpaceDN w:val="0"/>
        <w:spacing w:line="360" w:lineRule="auto"/>
        <w:rPr>
          <w:rFonts w:ascii="Arial" w:hAnsi="Arial" w:cs="Arial"/>
          <w:b/>
        </w:rPr>
      </w:pPr>
    </w:p>
    <w:p w14:paraId="11DF3844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3B7E4D7D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776F8481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0C3B4FBD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5A6EB756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647C487D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0EF5D2FB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07ABAC6C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6002586A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5506C8A7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004C88F6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132EF420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0B58304B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514165B9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54E84A3F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6E752F59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20A648B8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2640772A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12284234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2D80845B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36626B21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78B4A32E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44E525E1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25EB007B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437E3D0F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5CF94223" w14:textId="77777777" w:rsidR="00980AC8" w:rsidRDefault="00980AC8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</w:p>
    <w:p w14:paraId="616B22D0" w14:textId="77777777" w:rsidR="00350EA8" w:rsidRPr="00633498" w:rsidRDefault="008E6966" w:rsidP="003E40B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SAMPLE</w:t>
      </w:r>
      <w:r w:rsidR="004257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POLICY</w:t>
      </w:r>
    </w:p>
    <w:p w14:paraId="66236731" w14:textId="77777777" w:rsidR="00350EA8" w:rsidRPr="003E40B9" w:rsidRDefault="00350EA8" w:rsidP="00483286">
      <w:pPr>
        <w:autoSpaceDE w:val="0"/>
        <w:autoSpaceDN w:val="0"/>
        <w:spacing w:line="360" w:lineRule="auto"/>
        <w:rPr>
          <w:rFonts w:ascii="Arial" w:hAnsi="Arial" w:cs="Arial"/>
          <w:sz w:val="16"/>
          <w:szCs w:val="16"/>
        </w:rPr>
      </w:pPr>
    </w:p>
    <w:p w14:paraId="773AB6A3" w14:textId="77777777" w:rsidR="00B1242D" w:rsidRPr="00633498" w:rsidRDefault="00E26974" w:rsidP="00483286">
      <w:pPr>
        <w:autoSpaceDE w:val="0"/>
        <w:autoSpaceDN w:val="0"/>
        <w:spacing w:line="360" w:lineRule="auto"/>
        <w:rPr>
          <w:rFonts w:ascii="Arial" w:hAnsi="Arial" w:cs="Arial"/>
        </w:rPr>
      </w:pPr>
      <w:r w:rsidRPr="00633498">
        <w:rPr>
          <w:rFonts w:ascii="Arial" w:hAnsi="Arial" w:cs="Arial"/>
        </w:rPr>
        <w:t xml:space="preserve">Stipends for </w:t>
      </w:r>
      <w:r w:rsidR="00633498">
        <w:rPr>
          <w:rFonts w:ascii="Arial" w:hAnsi="Arial" w:cs="Arial"/>
        </w:rPr>
        <w:t xml:space="preserve">care </w:t>
      </w:r>
      <w:r w:rsidR="00F61A84">
        <w:rPr>
          <w:rFonts w:ascii="Arial" w:hAnsi="Arial" w:cs="Arial"/>
        </w:rPr>
        <w:t xml:space="preserve">provided </w:t>
      </w:r>
      <w:r w:rsidR="00633498">
        <w:rPr>
          <w:rFonts w:ascii="Arial" w:hAnsi="Arial" w:cs="Arial"/>
        </w:rPr>
        <w:t xml:space="preserve">or </w:t>
      </w:r>
      <w:r w:rsidR="00A81047">
        <w:rPr>
          <w:rFonts w:ascii="Arial" w:hAnsi="Arial" w:cs="Arial"/>
        </w:rPr>
        <w:t xml:space="preserve">household </w:t>
      </w:r>
      <w:r w:rsidR="00F61A84">
        <w:rPr>
          <w:rFonts w:ascii="Arial" w:hAnsi="Arial" w:cs="Arial"/>
        </w:rPr>
        <w:t xml:space="preserve">tasks </w:t>
      </w:r>
      <w:r w:rsidR="00B364F2" w:rsidRPr="00633498">
        <w:rPr>
          <w:rFonts w:ascii="Arial" w:hAnsi="Arial" w:cs="Arial"/>
        </w:rPr>
        <w:t>p</w:t>
      </w:r>
      <w:r w:rsidR="00F61A84">
        <w:rPr>
          <w:rFonts w:ascii="Arial" w:hAnsi="Arial" w:cs="Arial"/>
        </w:rPr>
        <w:t xml:space="preserve">erformed </w:t>
      </w:r>
      <w:r w:rsidRPr="00633498">
        <w:rPr>
          <w:rFonts w:ascii="Arial" w:hAnsi="Arial" w:cs="Arial"/>
        </w:rPr>
        <w:t xml:space="preserve">by a </w:t>
      </w:r>
      <w:r w:rsidR="00633498">
        <w:rPr>
          <w:rFonts w:ascii="Arial" w:hAnsi="Arial" w:cs="Arial"/>
        </w:rPr>
        <w:t xml:space="preserve">family member or </w:t>
      </w:r>
      <w:r w:rsidR="00F61A84">
        <w:rPr>
          <w:rFonts w:ascii="Arial" w:hAnsi="Arial" w:cs="Arial"/>
        </w:rPr>
        <w:t xml:space="preserve">other </w:t>
      </w:r>
      <w:r w:rsidRPr="00633498">
        <w:rPr>
          <w:rFonts w:ascii="Arial" w:hAnsi="Arial" w:cs="Arial"/>
        </w:rPr>
        <w:t xml:space="preserve">non-professional provider shall be paid </w:t>
      </w:r>
      <w:r w:rsidR="004F4CDB">
        <w:rPr>
          <w:rFonts w:ascii="Arial" w:hAnsi="Arial" w:cs="Arial"/>
        </w:rPr>
        <w:t>at a</w:t>
      </w:r>
      <w:r w:rsidRPr="00633498">
        <w:rPr>
          <w:rFonts w:ascii="Arial" w:hAnsi="Arial" w:cs="Arial"/>
        </w:rPr>
        <w:t xml:space="preserve"> rate </w:t>
      </w:r>
      <w:r w:rsidR="00B1242D" w:rsidRPr="00633498">
        <w:rPr>
          <w:rFonts w:ascii="Arial" w:hAnsi="Arial" w:cs="Arial"/>
        </w:rPr>
        <w:t xml:space="preserve">of </w:t>
      </w:r>
      <w:r w:rsidRPr="00633498">
        <w:rPr>
          <w:rFonts w:ascii="Arial" w:hAnsi="Arial" w:cs="Arial"/>
        </w:rPr>
        <w:t>$____ per hour</w:t>
      </w:r>
      <w:r w:rsidR="00B1242D" w:rsidRPr="00633498">
        <w:rPr>
          <w:rFonts w:ascii="Arial" w:hAnsi="Arial" w:cs="Arial"/>
        </w:rPr>
        <w:t xml:space="preserve">. </w:t>
      </w:r>
      <w:r w:rsidR="00633498">
        <w:rPr>
          <w:rFonts w:ascii="Arial" w:hAnsi="Arial" w:cs="Arial"/>
        </w:rPr>
        <w:t>The</w:t>
      </w:r>
      <w:r w:rsidR="00F61A84">
        <w:rPr>
          <w:rFonts w:ascii="Arial" w:hAnsi="Arial" w:cs="Arial"/>
        </w:rPr>
        <w:t xml:space="preserve"> caregiver</w:t>
      </w:r>
      <w:r w:rsidR="00BF6E8E" w:rsidRPr="00633498">
        <w:rPr>
          <w:rFonts w:ascii="Arial" w:hAnsi="Arial" w:cs="Arial"/>
        </w:rPr>
        <w:t xml:space="preserve"> must log the number of hours worked, </w:t>
      </w:r>
      <w:r w:rsidR="00B1242D" w:rsidRPr="00633498">
        <w:rPr>
          <w:rFonts w:ascii="Arial" w:hAnsi="Arial" w:cs="Arial"/>
        </w:rPr>
        <w:t xml:space="preserve">provide a </w:t>
      </w:r>
      <w:r w:rsidR="00633498">
        <w:rPr>
          <w:rFonts w:ascii="Arial" w:hAnsi="Arial" w:cs="Arial"/>
        </w:rPr>
        <w:t xml:space="preserve">detailed </w:t>
      </w:r>
      <w:r w:rsidR="00B1242D" w:rsidRPr="00633498">
        <w:rPr>
          <w:rFonts w:ascii="Arial" w:hAnsi="Arial" w:cs="Arial"/>
        </w:rPr>
        <w:t xml:space="preserve">description of </w:t>
      </w:r>
      <w:r w:rsidR="00F61A84">
        <w:rPr>
          <w:rFonts w:ascii="Arial" w:hAnsi="Arial" w:cs="Arial"/>
        </w:rPr>
        <w:t xml:space="preserve">care or </w:t>
      </w:r>
      <w:r w:rsidR="00B1242D" w:rsidRPr="00633498">
        <w:rPr>
          <w:rFonts w:ascii="Arial" w:hAnsi="Arial" w:cs="Arial"/>
        </w:rPr>
        <w:t>services provided</w:t>
      </w:r>
      <w:r w:rsidR="00633498">
        <w:rPr>
          <w:rFonts w:ascii="Arial" w:hAnsi="Arial" w:cs="Arial"/>
        </w:rPr>
        <w:t>,</w:t>
      </w:r>
      <w:r w:rsidR="00B1242D" w:rsidRPr="00633498">
        <w:rPr>
          <w:rFonts w:ascii="Arial" w:hAnsi="Arial" w:cs="Arial"/>
        </w:rPr>
        <w:t xml:space="preserve"> and include receipts for </w:t>
      </w:r>
      <w:r w:rsidR="00BF6E8E" w:rsidRPr="00633498">
        <w:rPr>
          <w:rFonts w:ascii="Arial" w:hAnsi="Arial" w:cs="Arial"/>
        </w:rPr>
        <w:t>any expenses related to prov</w:t>
      </w:r>
      <w:r w:rsidR="00B1242D" w:rsidRPr="00633498">
        <w:rPr>
          <w:rFonts w:ascii="Arial" w:hAnsi="Arial" w:cs="Arial"/>
        </w:rPr>
        <w:t xml:space="preserve">iding </w:t>
      </w:r>
      <w:r w:rsidR="001F5EA2">
        <w:rPr>
          <w:rFonts w:ascii="Arial" w:hAnsi="Arial" w:cs="Arial"/>
        </w:rPr>
        <w:t>care for the qualified</w:t>
      </w:r>
      <w:r w:rsidR="00336DE8">
        <w:rPr>
          <w:rFonts w:ascii="Arial" w:hAnsi="Arial" w:cs="Arial"/>
        </w:rPr>
        <w:t xml:space="preserve"> grandchild/relative</w:t>
      </w:r>
      <w:r w:rsidR="007200C6">
        <w:rPr>
          <w:rFonts w:ascii="Arial" w:hAnsi="Arial" w:cs="Arial"/>
        </w:rPr>
        <w:t xml:space="preserve">, </w:t>
      </w:r>
      <w:r w:rsidR="00633498">
        <w:rPr>
          <w:rFonts w:ascii="Arial" w:hAnsi="Arial" w:cs="Arial"/>
        </w:rPr>
        <w:t>older adult or person with dementia</w:t>
      </w:r>
      <w:r w:rsidR="00BF6E8E" w:rsidRPr="00633498">
        <w:rPr>
          <w:rFonts w:ascii="Arial" w:hAnsi="Arial" w:cs="Arial"/>
        </w:rPr>
        <w:t xml:space="preserve">.  </w:t>
      </w:r>
    </w:p>
    <w:p w14:paraId="227D8460" w14:textId="77777777" w:rsidR="00B1242D" w:rsidRPr="00633498" w:rsidRDefault="00B1242D" w:rsidP="00483286">
      <w:pPr>
        <w:autoSpaceDE w:val="0"/>
        <w:autoSpaceDN w:val="0"/>
        <w:spacing w:line="360" w:lineRule="auto"/>
        <w:rPr>
          <w:rFonts w:ascii="Arial" w:hAnsi="Arial" w:cs="Arial"/>
        </w:rPr>
      </w:pPr>
    </w:p>
    <w:p w14:paraId="444C25C6" w14:textId="77777777" w:rsidR="00B1242D" w:rsidRPr="00633498" w:rsidRDefault="00B1242D" w:rsidP="00483286">
      <w:pPr>
        <w:autoSpaceDE w:val="0"/>
        <w:autoSpaceDN w:val="0"/>
        <w:spacing w:line="360" w:lineRule="auto"/>
        <w:rPr>
          <w:rFonts w:ascii="Arial" w:hAnsi="Arial" w:cs="Arial"/>
        </w:rPr>
      </w:pPr>
      <w:r w:rsidRPr="00633498">
        <w:rPr>
          <w:rFonts w:ascii="Arial" w:hAnsi="Arial" w:cs="Arial"/>
        </w:rPr>
        <w:t xml:space="preserve">Documentation submitted </w:t>
      </w:r>
      <w:r w:rsidR="00BF6E8E" w:rsidRPr="00633498">
        <w:rPr>
          <w:rFonts w:ascii="Arial" w:hAnsi="Arial" w:cs="Arial"/>
        </w:rPr>
        <w:t xml:space="preserve">must be verified by the primary </w:t>
      </w:r>
      <w:r w:rsidR="00633498">
        <w:rPr>
          <w:rFonts w:ascii="Arial" w:hAnsi="Arial" w:cs="Arial"/>
        </w:rPr>
        <w:t xml:space="preserve">family </w:t>
      </w:r>
      <w:r w:rsidR="00BF6E8E" w:rsidRPr="00633498">
        <w:rPr>
          <w:rFonts w:ascii="Arial" w:hAnsi="Arial" w:cs="Arial"/>
        </w:rPr>
        <w:t>caregiver</w:t>
      </w:r>
      <w:r w:rsidRPr="00633498">
        <w:rPr>
          <w:rFonts w:ascii="Arial" w:hAnsi="Arial" w:cs="Arial"/>
        </w:rPr>
        <w:t xml:space="preserve"> and the county or tribal caregiver </w:t>
      </w:r>
      <w:r w:rsidR="00633498">
        <w:rPr>
          <w:rFonts w:ascii="Arial" w:hAnsi="Arial" w:cs="Arial"/>
        </w:rPr>
        <w:t xml:space="preserve">support </w:t>
      </w:r>
      <w:r w:rsidRPr="00633498">
        <w:rPr>
          <w:rFonts w:ascii="Arial" w:hAnsi="Arial" w:cs="Arial"/>
        </w:rPr>
        <w:t>program manager</w:t>
      </w:r>
      <w:r w:rsidR="00BF6E8E" w:rsidRPr="00633498">
        <w:rPr>
          <w:rFonts w:ascii="Arial" w:hAnsi="Arial" w:cs="Arial"/>
        </w:rPr>
        <w:t xml:space="preserve">. </w:t>
      </w:r>
      <w:r w:rsidR="00E26974" w:rsidRPr="00633498">
        <w:rPr>
          <w:rFonts w:ascii="Arial" w:hAnsi="Arial" w:cs="Arial"/>
        </w:rPr>
        <w:t>The family is responsible for making arrangements and for all legal implications as</w:t>
      </w:r>
      <w:r w:rsidR="00633498">
        <w:rPr>
          <w:rFonts w:ascii="Arial" w:hAnsi="Arial" w:cs="Arial"/>
        </w:rPr>
        <w:t>sociated with choosing a provider.</w:t>
      </w:r>
      <w:r w:rsidR="00E26974" w:rsidRPr="00633498">
        <w:rPr>
          <w:rFonts w:ascii="Arial" w:hAnsi="Arial" w:cs="Arial"/>
        </w:rPr>
        <w:t xml:space="preserve"> The county</w:t>
      </w:r>
      <w:r w:rsidR="00633498">
        <w:rPr>
          <w:rFonts w:ascii="Arial" w:hAnsi="Arial" w:cs="Arial"/>
        </w:rPr>
        <w:t xml:space="preserve"> or tribal </w:t>
      </w:r>
      <w:r w:rsidR="00E26974" w:rsidRPr="00633498">
        <w:rPr>
          <w:rFonts w:ascii="Arial" w:hAnsi="Arial" w:cs="Arial"/>
        </w:rPr>
        <w:t>agency does not assume the role of an employer when informal</w:t>
      </w:r>
      <w:r w:rsidRPr="00633498">
        <w:rPr>
          <w:rFonts w:ascii="Arial" w:hAnsi="Arial" w:cs="Arial"/>
        </w:rPr>
        <w:t xml:space="preserve"> caregivers are recruited by the family. </w:t>
      </w:r>
    </w:p>
    <w:p w14:paraId="38520109" w14:textId="77777777" w:rsidR="00B1242D" w:rsidRPr="00633498" w:rsidRDefault="00B1242D" w:rsidP="00483286">
      <w:pPr>
        <w:autoSpaceDE w:val="0"/>
        <w:autoSpaceDN w:val="0"/>
        <w:spacing w:line="360" w:lineRule="auto"/>
        <w:rPr>
          <w:rFonts w:ascii="Arial" w:hAnsi="Arial" w:cs="Arial"/>
        </w:rPr>
      </w:pPr>
    </w:p>
    <w:p w14:paraId="3CFE8385" w14:textId="77777777" w:rsidR="00B1242D" w:rsidRPr="00633498" w:rsidRDefault="00B1242D" w:rsidP="00B1242D">
      <w:pPr>
        <w:spacing w:line="360" w:lineRule="auto"/>
        <w:rPr>
          <w:rFonts w:ascii="Arial" w:eastAsia="Times New Roman" w:hAnsi="Arial" w:cs="Arial"/>
          <w:color w:val="000000"/>
        </w:rPr>
      </w:pPr>
      <w:r w:rsidRPr="00633498">
        <w:rPr>
          <w:rFonts w:ascii="Arial" w:eastAsia="Times New Roman" w:hAnsi="Arial" w:cs="Arial"/>
          <w:color w:val="000000"/>
        </w:rPr>
        <w:t xml:space="preserve">Time spent performing </w:t>
      </w:r>
      <w:r w:rsidR="00552169" w:rsidRPr="00633498">
        <w:rPr>
          <w:rFonts w:ascii="Arial" w:eastAsia="Times New Roman" w:hAnsi="Arial" w:cs="Arial"/>
          <w:color w:val="000000"/>
        </w:rPr>
        <w:t>the following tasks</w:t>
      </w:r>
      <w:r w:rsidRPr="00633498">
        <w:rPr>
          <w:rFonts w:ascii="Arial" w:eastAsia="Times New Roman" w:hAnsi="Arial" w:cs="Arial"/>
          <w:color w:val="000000"/>
        </w:rPr>
        <w:t xml:space="preserve"> may be </w:t>
      </w:r>
      <w:r w:rsidR="00552169" w:rsidRPr="00633498">
        <w:rPr>
          <w:rFonts w:ascii="Arial" w:eastAsia="Times New Roman" w:hAnsi="Arial" w:cs="Arial"/>
          <w:color w:val="000000"/>
        </w:rPr>
        <w:t xml:space="preserve">eligible for </w:t>
      </w:r>
      <w:r w:rsidRPr="00633498">
        <w:rPr>
          <w:rFonts w:ascii="Arial" w:eastAsia="Times New Roman" w:hAnsi="Arial" w:cs="Arial"/>
          <w:color w:val="000000"/>
        </w:rPr>
        <w:t>an hourly stipend using NFCSP or AFCSP when pre-approved by the county caregiver program coordinator:</w:t>
      </w:r>
    </w:p>
    <w:p w14:paraId="0B086993" w14:textId="77777777" w:rsidR="00B1242D" w:rsidRPr="00633498" w:rsidRDefault="00B1242D" w:rsidP="00B1242D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633498">
        <w:rPr>
          <w:rFonts w:ascii="Arial" w:eastAsia="Times New Roman" w:hAnsi="Arial" w:cs="Arial"/>
          <w:color w:val="000000"/>
        </w:rPr>
        <w:t>Bathing and grooming</w:t>
      </w:r>
    </w:p>
    <w:p w14:paraId="5CC6E13A" w14:textId="77777777" w:rsidR="00B1242D" w:rsidRPr="00633498" w:rsidRDefault="00B1242D" w:rsidP="00B1242D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633498">
        <w:rPr>
          <w:rFonts w:ascii="Arial" w:eastAsia="Times New Roman" w:hAnsi="Arial" w:cs="Arial"/>
          <w:color w:val="000000"/>
        </w:rPr>
        <w:t>Meal preparation and feeding</w:t>
      </w:r>
    </w:p>
    <w:p w14:paraId="54BB4A15" w14:textId="77777777" w:rsidR="00B1242D" w:rsidRPr="00633498" w:rsidRDefault="00552169" w:rsidP="00B1242D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633498">
        <w:rPr>
          <w:rFonts w:ascii="Arial" w:eastAsia="Times New Roman" w:hAnsi="Arial" w:cs="Arial"/>
          <w:color w:val="000000"/>
        </w:rPr>
        <w:t>Household c</w:t>
      </w:r>
      <w:r w:rsidR="00B1242D" w:rsidRPr="00633498">
        <w:rPr>
          <w:rFonts w:ascii="Arial" w:eastAsia="Times New Roman" w:hAnsi="Arial" w:cs="Arial"/>
          <w:color w:val="000000"/>
        </w:rPr>
        <w:t>hores, such as cleaning and doing laundry</w:t>
      </w:r>
    </w:p>
    <w:p w14:paraId="3015E391" w14:textId="77777777" w:rsidR="00B1242D" w:rsidRPr="00633498" w:rsidRDefault="00B1242D" w:rsidP="00B1242D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633498">
        <w:rPr>
          <w:rFonts w:ascii="Arial" w:eastAsia="Times New Roman" w:hAnsi="Arial" w:cs="Arial"/>
          <w:color w:val="000000"/>
        </w:rPr>
        <w:t>Grocery shopping and other errands</w:t>
      </w:r>
    </w:p>
    <w:p w14:paraId="52C806A5" w14:textId="77777777" w:rsidR="00B1242D" w:rsidRPr="00633498" w:rsidRDefault="00B1242D" w:rsidP="00B1242D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633498">
        <w:rPr>
          <w:rFonts w:ascii="Arial" w:eastAsia="Times New Roman" w:hAnsi="Arial" w:cs="Arial"/>
          <w:color w:val="000000"/>
        </w:rPr>
        <w:t>Lawn care and home maintenance</w:t>
      </w:r>
    </w:p>
    <w:p w14:paraId="5EB3C108" w14:textId="77777777" w:rsidR="00B1242D" w:rsidRPr="00633498" w:rsidRDefault="00B1242D" w:rsidP="00B1242D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633498">
        <w:rPr>
          <w:rFonts w:ascii="Arial" w:eastAsia="Times New Roman" w:hAnsi="Arial" w:cs="Arial"/>
          <w:color w:val="000000"/>
        </w:rPr>
        <w:t>Transportation to and from doctor appointments, scheduling appointments, or participating in appointments by phone or internet</w:t>
      </w:r>
    </w:p>
    <w:p w14:paraId="3101289F" w14:textId="77777777" w:rsidR="00B1242D" w:rsidRPr="00633498" w:rsidRDefault="00B1242D" w:rsidP="00B1242D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633498">
        <w:rPr>
          <w:rFonts w:ascii="Arial" w:eastAsia="Times New Roman" w:hAnsi="Arial" w:cs="Arial"/>
          <w:color w:val="000000"/>
        </w:rPr>
        <w:t>Managing banking, household bills, and other financial transactions</w:t>
      </w:r>
    </w:p>
    <w:p w14:paraId="14803800" w14:textId="77777777" w:rsidR="00B1242D" w:rsidRPr="00633498" w:rsidRDefault="00B1242D" w:rsidP="00B1242D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633498">
        <w:rPr>
          <w:rFonts w:ascii="Arial" w:eastAsia="Times New Roman" w:hAnsi="Arial" w:cs="Arial"/>
          <w:color w:val="000000"/>
        </w:rPr>
        <w:t>Emergency preparation and planning for oneself or the care recipient</w:t>
      </w:r>
    </w:p>
    <w:p w14:paraId="15F1227B" w14:textId="77777777" w:rsidR="00B1242D" w:rsidRPr="00633498" w:rsidRDefault="00B1242D" w:rsidP="00B1242D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633498">
        <w:rPr>
          <w:rFonts w:ascii="Arial" w:eastAsia="Times New Roman" w:hAnsi="Arial" w:cs="Arial"/>
          <w:color w:val="000000"/>
        </w:rPr>
        <w:t>Purchasing technology, caregiver training or internet services needed to maintain connections with medical and other care providers, friends and family members while adhering to social distancing guidelines</w:t>
      </w:r>
    </w:p>
    <w:p w14:paraId="5EC4914A" w14:textId="77777777" w:rsidR="00B1242D" w:rsidRDefault="00515C92" w:rsidP="00B1242D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Medication management and</w:t>
      </w:r>
      <w:r w:rsidR="00B1242D" w:rsidRPr="00633498">
        <w:rPr>
          <w:rFonts w:ascii="Arial" w:eastAsia="Times New Roman" w:hAnsi="Arial" w:cs="Arial"/>
          <w:color w:val="000000"/>
        </w:rPr>
        <w:t xml:space="preserve"> coordination with qualified health care professionals, including pharmacists</w:t>
      </w:r>
    </w:p>
    <w:p w14:paraId="36069E19" w14:textId="77777777" w:rsidR="003E40B9" w:rsidRPr="00633498" w:rsidRDefault="003E40B9" w:rsidP="00B1242D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Grandparents and relative caregiver supports</w:t>
      </w:r>
    </w:p>
    <w:p w14:paraId="36EBF33C" w14:textId="77777777" w:rsidR="001D6685" w:rsidRPr="00375446" w:rsidRDefault="00B1242D" w:rsidP="00B1242D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633498">
        <w:rPr>
          <w:rFonts w:ascii="Arial" w:eastAsia="Times New Roman" w:hAnsi="Arial" w:cs="Arial"/>
          <w:color w:val="000000"/>
        </w:rPr>
        <w:t xml:space="preserve">Any </w:t>
      </w:r>
      <w:r w:rsidR="009F2F59">
        <w:rPr>
          <w:rFonts w:ascii="Arial" w:eastAsia="Times New Roman" w:hAnsi="Arial" w:cs="Arial"/>
          <w:color w:val="000000"/>
        </w:rPr>
        <w:t xml:space="preserve">other </w:t>
      </w:r>
      <w:r w:rsidRPr="00633498">
        <w:rPr>
          <w:rFonts w:ascii="Arial" w:eastAsia="Times New Roman" w:hAnsi="Arial" w:cs="Arial"/>
          <w:color w:val="000000"/>
        </w:rPr>
        <w:t>activity currentl</w:t>
      </w:r>
      <w:r w:rsidR="00A31558">
        <w:rPr>
          <w:rFonts w:ascii="Arial" w:eastAsia="Times New Roman" w:hAnsi="Arial" w:cs="Arial"/>
          <w:color w:val="000000"/>
        </w:rPr>
        <w:t>y reimbursable under the program</w:t>
      </w:r>
      <w:r w:rsidRPr="00633498">
        <w:rPr>
          <w:rFonts w:ascii="Arial" w:eastAsia="Times New Roman" w:hAnsi="Arial" w:cs="Arial"/>
          <w:color w:val="000000"/>
        </w:rPr>
        <w:br/>
      </w:r>
    </w:p>
    <w:sectPr w:rsidR="001D6685" w:rsidRPr="003754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8029" w14:textId="77777777" w:rsidR="00B43F49" w:rsidRDefault="00B43F49" w:rsidP="00483286">
      <w:r>
        <w:separator/>
      </w:r>
    </w:p>
  </w:endnote>
  <w:endnote w:type="continuationSeparator" w:id="0">
    <w:p w14:paraId="21AFF4A7" w14:textId="77777777" w:rsidR="00B43F49" w:rsidRDefault="00B43F49" w:rsidP="0048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275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A2B1D" w14:textId="77777777" w:rsidR="008E6966" w:rsidRDefault="008E69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E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A4E3A8" w14:textId="77777777" w:rsidR="00EA6068" w:rsidRDefault="00EA6068" w:rsidP="003754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0996" w14:textId="77777777" w:rsidR="00B43F49" w:rsidRDefault="00B43F49" w:rsidP="00483286">
      <w:r>
        <w:separator/>
      </w:r>
    </w:p>
  </w:footnote>
  <w:footnote w:type="continuationSeparator" w:id="0">
    <w:p w14:paraId="71F4B693" w14:textId="77777777" w:rsidR="00B43F49" w:rsidRDefault="00B43F49" w:rsidP="0048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83A"/>
    <w:multiLevelType w:val="hybridMultilevel"/>
    <w:tmpl w:val="A3BAC3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255F4"/>
    <w:multiLevelType w:val="hybridMultilevel"/>
    <w:tmpl w:val="37729A3A"/>
    <w:lvl w:ilvl="0" w:tplc="0A908E2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137DDE"/>
    <w:multiLevelType w:val="hybridMultilevel"/>
    <w:tmpl w:val="777E9BA8"/>
    <w:lvl w:ilvl="0" w:tplc="F662AC3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545D5A"/>
    <w:multiLevelType w:val="hybridMultilevel"/>
    <w:tmpl w:val="ABD8241C"/>
    <w:lvl w:ilvl="0" w:tplc="F508B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74"/>
    <w:rsid w:val="00087D4B"/>
    <w:rsid w:val="000B4783"/>
    <w:rsid w:val="00100916"/>
    <w:rsid w:val="0015002D"/>
    <w:rsid w:val="001522A2"/>
    <w:rsid w:val="001C1A30"/>
    <w:rsid w:val="001D4ADB"/>
    <w:rsid w:val="001F5EA2"/>
    <w:rsid w:val="002078F0"/>
    <w:rsid w:val="00233227"/>
    <w:rsid w:val="00242EEC"/>
    <w:rsid w:val="002A6BB7"/>
    <w:rsid w:val="00336DE8"/>
    <w:rsid w:val="00350EA8"/>
    <w:rsid w:val="00375446"/>
    <w:rsid w:val="003D7BF9"/>
    <w:rsid w:val="003E40B9"/>
    <w:rsid w:val="003E62F9"/>
    <w:rsid w:val="00425744"/>
    <w:rsid w:val="00472468"/>
    <w:rsid w:val="00483286"/>
    <w:rsid w:val="004B3D2F"/>
    <w:rsid w:val="004C4F4F"/>
    <w:rsid w:val="004F4CDB"/>
    <w:rsid w:val="00515C92"/>
    <w:rsid w:val="00552169"/>
    <w:rsid w:val="005E0199"/>
    <w:rsid w:val="00633498"/>
    <w:rsid w:val="0064335F"/>
    <w:rsid w:val="00655E4A"/>
    <w:rsid w:val="00665A43"/>
    <w:rsid w:val="00681E2D"/>
    <w:rsid w:val="006D4D8A"/>
    <w:rsid w:val="006E1988"/>
    <w:rsid w:val="007200C6"/>
    <w:rsid w:val="00725C8E"/>
    <w:rsid w:val="00820EE4"/>
    <w:rsid w:val="00864C29"/>
    <w:rsid w:val="008676BB"/>
    <w:rsid w:val="008966ED"/>
    <w:rsid w:val="008E57E2"/>
    <w:rsid w:val="008E6966"/>
    <w:rsid w:val="00936F94"/>
    <w:rsid w:val="00980AC8"/>
    <w:rsid w:val="00980CD4"/>
    <w:rsid w:val="009B151A"/>
    <w:rsid w:val="009F2F59"/>
    <w:rsid w:val="00A31558"/>
    <w:rsid w:val="00A81047"/>
    <w:rsid w:val="00AC361B"/>
    <w:rsid w:val="00B1242D"/>
    <w:rsid w:val="00B364F2"/>
    <w:rsid w:val="00B43F49"/>
    <w:rsid w:val="00B74ECD"/>
    <w:rsid w:val="00BA3994"/>
    <w:rsid w:val="00BA4738"/>
    <w:rsid w:val="00BF6E8E"/>
    <w:rsid w:val="00C10162"/>
    <w:rsid w:val="00C16941"/>
    <w:rsid w:val="00C3237C"/>
    <w:rsid w:val="00C37A97"/>
    <w:rsid w:val="00C7040A"/>
    <w:rsid w:val="00C70BBD"/>
    <w:rsid w:val="00C82D62"/>
    <w:rsid w:val="00D8245D"/>
    <w:rsid w:val="00E22E00"/>
    <w:rsid w:val="00E26974"/>
    <w:rsid w:val="00E878D2"/>
    <w:rsid w:val="00EA6068"/>
    <w:rsid w:val="00EF64A3"/>
    <w:rsid w:val="00F01019"/>
    <w:rsid w:val="00F05A6F"/>
    <w:rsid w:val="00F250E5"/>
    <w:rsid w:val="00F25530"/>
    <w:rsid w:val="00F61A84"/>
    <w:rsid w:val="00FB3EE9"/>
    <w:rsid w:val="00FC35E2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BA744F"/>
  <w15:chartTrackingRefBased/>
  <w15:docId w15:val="{6F173260-5744-49F5-9BB3-0F23C0A3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86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1242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2</cp:revision>
  <dcterms:created xsi:type="dcterms:W3CDTF">2021-10-27T14:50:00Z</dcterms:created>
  <dcterms:modified xsi:type="dcterms:W3CDTF">2021-10-27T14:50:00Z</dcterms:modified>
</cp:coreProperties>
</file>