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0FF4" w14:textId="77777777" w:rsidR="00B46015" w:rsidRDefault="00F91A05" w:rsidP="00F91A05">
      <w:pPr>
        <w:jc w:val="center"/>
        <w:rPr>
          <w:rFonts w:ascii="Times New Roman" w:hAnsi="Times New Roman" w:cs="Times New Roman"/>
          <w:b/>
          <w:sz w:val="24"/>
          <w:szCs w:val="24"/>
        </w:rPr>
      </w:pPr>
      <w:r>
        <w:rPr>
          <w:rFonts w:ascii="Times New Roman" w:hAnsi="Times New Roman" w:cs="Times New Roman"/>
          <w:b/>
          <w:sz w:val="24"/>
          <w:szCs w:val="24"/>
        </w:rPr>
        <w:t>Medicare Outreach Idea of the Month</w:t>
      </w:r>
    </w:p>
    <w:p w14:paraId="7F16CAAB" w14:textId="04E86B8B" w:rsidR="00694C81" w:rsidRDefault="00091817" w:rsidP="008711CD">
      <w:pPr>
        <w:spacing w:after="0"/>
        <w:jc w:val="center"/>
        <w:rPr>
          <w:rFonts w:ascii="Times New Roman" w:hAnsi="Times New Roman" w:cs="Times New Roman"/>
          <w:b/>
          <w:sz w:val="24"/>
          <w:szCs w:val="24"/>
        </w:rPr>
      </w:pPr>
      <w:r>
        <w:rPr>
          <w:rFonts w:ascii="Times New Roman" w:hAnsi="Times New Roman" w:cs="Times New Roman"/>
          <w:b/>
          <w:sz w:val="24"/>
          <w:szCs w:val="24"/>
        </w:rPr>
        <w:t>Reaching out to the Hom</w:t>
      </w:r>
      <w:r w:rsidR="00590C12">
        <w:rPr>
          <w:rFonts w:ascii="Times New Roman" w:hAnsi="Times New Roman" w:cs="Times New Roman"/>
          <w:b/>
          <w:sz w:val="24"/>
          <w:szCs w:val="24"/>
        </w:rPr>
        <w:t>e</w:t>
      </w:r>
      <w:r>
        <w:rPr>
          <w:rFonts w:ascii="Times New Roman" w:hAnsi="Times New Roman" w:cs="Times New Roman"/>
          <w:b/>
          <w:sz w:val="24"/>
          <w:szCs w:val="24"/>
        </w:rPr>
        <w:t>bound</w:t>
      </w:r>
    </w:p>
    <w:p w14:paraId="286A09D1" w14:textId="47F6C4E2" w:rsidR="000E4F94" w:rsidRDefault="00091817" w:rsidP="00F91A05">
      <w:pPr>
        <w:jc w:val="center"/>
        <w:rPr>
          <w:rFonts w:ascii="Times New Roman" w:hAnsi="Times New Roman" w:cs="Times New Roman"/>
          <w:b/>
          <w:sz w:val="24"/>
          <w:szCs w:val="24"/>
        </w:rPr>
      </w:pPr>
      <w:r>
        <w:rPr>
          <w:rFonts w:ascii="Times New Roman" w:hAnsi="Times New Roman" w:cs="Times New Roman"/>
          <w:b/>
          <w:sz w:val="24"/>
          <w:szCs w:val="24"/>
        </w:rPr>
        <w:t>March</w:t>
      </w:r>
      <w:r w:rsidR="00EA5F0A">
        <w:rPr>
          <w:rFonts w:ascii="Times New Roman" w:hAnsi="Times New Roman" w:cs="Times New Roman"/>
          <w:b/>
          <w:sz w:val="24"/>
          <w:szCs w:val="24"/>
        </w:rPr>
        <w:t xml:space="preserve"> 20</w:t>
      </w:r>
      <w:r w:rsidR="00EF1E49">
        <w:rPr>
          <w:rFonts w:ascii="Times New Roman" w:hAnsi="Times New Roman" w:cs="Times New Roman"/>
          <w:b/>
          <w:sz w:val="24"/>
          <w:szCs w:val="24"/>
        </w:rPr>
        <w:t>20</w:t>
      </w:r>
    </w:p>
    <w:p w14:paraId="173209DC" w14:textId="53109BD9" w:rsidR="00DD53FA" w:rsidRDefault="00590C12" w:rsidP="00193DC8">
      <w:pPr>
        <w:pStyle w:val="Default"/>
        <w:rPr>
          <w:rFonts w:ascii="Times New Roman" w:hAnsi="Times New Roman" w:cs="Times New Roman"/>
          <w:bCs/>
        </w:rPr>
      </w:pPr>
      <w:r w:rsidRPr="00590C12">
        <w:rPr>
          <w:rFonts w:ascii="Times New Roman" w:hAnsi="Times New Roman" w:cs="Times New Roman"/>
          <w:bCs/>
        </w:rPr>
        <w:t>About 6% of people with Medicare are considered homebound</w:t>
      </w:r>
      <w:r w:rsidR="00827811">
        <w:rPr>
          <w:rFonts w:ascii="Times New Roman" w:hAnsi="Times New Roman" w:cs="Times New Roman"/>
          <w:bCs/>
        </w:rPr>
        <w:t xml:space="preserve"> according to the National Institute of Health</w:t>
      </w:r>
      <w:r w:rsidRPr="00590C12">
        <w:rPr>
          <w:rFonts w:ascii="Times New Roman" w:hAnsi="Times New Roman" w:cs="Times New Roman"/>
          <w:bCs/>
        </w:rPr>
        <w:t>, mean</w:t>
      </w:r>
      <w:r>
        <w:rPr>
          <w:rFonts w:ascii="Times New Roman" w:hAnsi="Times New Roman" w:cs="Times New Roman"/>
          <w:bCs/>
        </w:rPr>
        <w:t>i</w:t>
      </w:r>
      <w:r w:rsidRPr="00590C12">
        <w:rPr>
          <w:rFonts w:ascii="Times New Roman" w:hAnsi="Times New Roman" w:cs="Times New Roman"/>
          <w:bCs/>
        </w:rPr>
        <w:t xml:space="preserve">ng they rarely or never leave their home. </w:t>
      </w:r>
      <w:r>
        <w:rPr>
          <w:rFonts w:ascii="Times New Roman" w:hAnsi="Times New Roman" w:cs="Times New Roman"/>
          <w:bCs/>
        </w:rPr>
        <w:t xml:space="preserve">There are many more who are semi-homebound who have difficulty or need help in order to leave home. </w:t>
      </w:r>
      <w:r w:rsidR="0009411E">
        <w:rPr>
          <w:rFonts w:ascii="Times New Roman" w:hAnsi="Times New Roman" w:cs="Times New Roman"/>
          <w:bCs/>
        </w:rPr>
        <w:t xml:space="preserve">For these individuals, getting out to presentations, health fairs and other activities does not </w:t>
      </w:r>
      <w:r w:rsidR="00485262">
        <w:rPr>
          <w:rFonts w:ascii="Times New Roman" w:hAnsi="Times New Roman" w:cs="Times New Roman"/>
          <w:bCs/>
        </w:rPr>
        <w:t>happen often—or ever</w:t>
      </w:r>
      <w:r w:rsidR="0009411E">
        <w:rPr>
          <w:rFonts w:ascii="Times New Roman" w:hAnsi="Times New Roman" w:cs="Times New Roman"/>
          <w:bCs/>
        </w:rPr>
        <w:t xml:space="preserve">.  </w:t>
      </w:r>
      <w:r>
        <w:rPr>
          <w:rFonts w:ascii="Times New Roman" w:hAnsi="Times New Roman" w:cs="Times New Roman"/>
          <w:bCs/>
        </w:rPr>
        <w:t>It may require extra effort to make sure your message reaches these beneficiaries.</w:t>
      </w:r>
    </w:p>
    <w:p w14:paraId="0F1E1ED4" w14:textId="11915B59" w:rsidR="00590C12" w:rsidRDefault="00590C12" w:rsidP="00193DC8">
      <w:pPr>
        <w:pStyle w:val="Default"/>
        <w:rPr>
          <w:rFonts w:ascii="Times New Roman" w:hAnsi="Times New Roman" w:cs="Times New Roman"/>
          <w:bCs/>
        </w:rPr>
      </w:pPr>
    </w:p>
    <w:p w14:paraId="76685148" w14:textId="4D11E6BE" w:rsidR="000B28C3" w:rsidRDefault="000B28C3" w:rsidP="00193DC8">
      <w:pPr>
        <w:pStyle w:val="Default"/>
        <w:rPr>
          <w:rFonts w:ascii="Times New Roman" w:hAnsi="Times New Roman" w:cs="Times New Roman"/>
          <w:bCs/>
        </w:rPr>
      </w:pPr>
      <w:r>
        <w:rPr>
          <w:rFonts w:ascii="Times New Roman" w:hAnsi="Times New Roman" w:cs="Times New Roman"/>
          <w:bCs/>
        </w:rPr>
        <w:t>For those who participate in your home delivered meal program</w:t>
      </w:r>
      <w:r w:rsidR="00376452">
        <w:rPr>
          <w:rFonts w:ascii="Times New Roman" w:hAnsi="Times New Roman" w:cs="Times New Roman"/>
          <w:bCs/>
        </w:rPr>
        <w:t>s</w:t>
      </w:r>
      <w:r>
        <w:rPr>
          <w:rFonts w:ascii="Times New Roman" w:hAnsi="Times New Roman" w:cs="Times New Roman"/>
          <w:bCs/>
        </w:rPr>
        <w:t xml:space="preserve">, consider reaching them with flyers featuring Medicare related topics, found </w:t>
      </w:r>
      <w:hyperlink r:id="rId5" w:history="1">
        <w:r w:rsidRPr="003D53CF">
          <w:rPr>
            <w:rStyle w:val="Hyperlink"/>
            <w:rFonts w:ascii="Times New Roman" w:hAnsi="Times New Roman" w:cs="Times New Roman"/>
            <w:bCs/>
          </w:rPr>
          <w:t>here</w:t>
        </w:r>
      </w:hyperlink>
      <w:r>
        <w:rPr>
          <w:rFonts w:ascii="Times New Roman" w:hAnsi="Times New Roman" w:cs="Times New Roman"/>
          <w:bCs/>
        </w:rPr>
        <w:t xml:space="preserve">.  And if your agency has a Facebook page, </w:t>
      </w:r>
      <w:r w:rsidR="00376452">
        <w:rPr>
          <w:rFonts w:ascii="Times New Roman" w:hAnsi="Times New Roman" w:cs="Times New Roman"/>
          <w:bCs/>
        </w:rPr>
        <w:t xml:space="preserve">share important </w:t>
      </w:r>
      <w:r>
        <w:rPr>
          <w:rFonts w:ascii="Times New Roman" w:hAnsi="Times New Roman" w:cs="Times New Roman"/>
          <w:bCs/>
        </w:rPr>
        <w:t>information by including regular posts</w:t>
      </w:r>
      <w:r w:rsidR="00376452">
        <w:rPr>
          <w:rFonts w:ascii="Times New Roman" w:hAnsi="Times New Roman" w:cs="Times New Roman"/>
          <w:bCs/>
        </w:rPr>
        <w:t xml:space="preserve"> about Medicare, low-income benefit programs, and preventive services, and include</w:t>
      </w:r>
      <w:r>
        <w:rPr>
          <w:rFonts w:ascii="Times New Roman" w:hAnsi="Times New Roman" w:cs="Times New Roman"/>
          <w:bCs/>
        </w:rPr>
        <w:t xml:space="preserve"> links to helpful resources. Some benefit specialists, especially in rural areas, have found success reaching people through local radio programs. </w:t>
      </w:r>
      <w:r w:rsidR="00827811">
        <w:rPr>
          <w:rFonts w:ascii="Times New Roman" w:hAnsi="Times New Roman" w:cs="Times New Roman"/>
          <w:bCs/>
        </w:rPr>
        <w:t>Consider whether this may be an option in your community. Finally, p</w:t>
      </w:r>
      <w:r>
        <w:rPr>
          <w:rFonts w:ascii="Times New Roman" w:hAnsi="Times New Roman" w:cs="Times New Roman"/>
          <w:bCs/>
        </w:rPr>
        <w:t>lacing articles in community newspapers in addition to your agency newsletter is a great way to reach those who rely on the written word for their news</w:t>
      </w:r>
      <w:r w:rsidR="00827811">
        <w:rPr>
          <w:rFonts w:ascii="Times New Roman" w:hAnsi="Times New Roman" w:cs="Times New Roman"/>
          <w:bCs/>
        </w:rPr>
        <w:t xml:space="preserve"> and information</w:t>
      </w:r>
      <w:r>
        <w:rPr>
          <w:rFonts w:ascii="Times New Roman" w:hAnsi="Times New Roman" w:cs="Times New Roman"/>
          <w:bCs/>
        </w:rPr>
        <w:t>. Use the</w:t>
      </w:r>
      <w:r w:rsidR="008711CD">
        <w:rPr>
          <w:rFonts w:ascii="Times New Roman" w:hAnsi="Times New Roman" w:cs="Times New Roman"/>
          <w:bCs/>
        </w:rPr>
        <w:t xml:space="preserve"> short</w:t>
      </w:r>
      <w:r>
        <w:rPr>
          <w:rFonts w:ascii="Times New Roman" w:hAnsi="Times New Roman" w:cs="Times New Roman"/>
          <w:bCs/>
        </w:rPr>
        <w:t xml:space="preserve"> article below or</w:t>
      </w:r>
      <w:r w:rsidR="008711CD">
        <w:rPr>
          <w:rFonts w:ascii="Times New Roman" w:hAnsi="Times New Roman" w:cs="Times New Roman"/>
          <w:bCs/>
        </w:rPr>
        <w:t xml:space="preserve"> </w:t>
      </w:r>
      <w:r w:rsidR="00827811">
        <w:rPr>
          <w:rFonts w:ascii="Times New Roman" w:hAnsi="Times New Roman" w:cs="Times New Roman"/>
          <w:bCs/>
        </w:rPr>
        <w:t>select from</w:t>
      </w:r>
      <w:r w:rsidR="008711CD">
        <w:rPr>
          <w:rFonts w:ascii="Times New Roman" w:hAnsi="Times New Roman" w:cs="Times New Roman"/>
          <w:bCs/>
        </w:rPr>
        <w:t xml:space="preserve"> various Medicare topics on</w:t>
      </w:r>
      <w:r w:rsidR="00827811">
        <w:rPr>
          <w:rFonts w:ascii="Times New Roman" w:hAnsi="Times New Roman" w:cs="Times New Roman"/>
          <w:bCs/>
        </w:rPr>
        <w:t xml:space="preserve"> the </w:t>
      </w:r>
      <w:hyperlink r:id="rId6" w:history="1">
        <w:r w:rsidR="00D475BE" w:rsidRPr="00D475BE">
          <w:rPr>
            <w:rStyle w:val="Hyperlink"/>
            <w:rFonts w:ascii="Times New Roman" w:hAnsi="Times New Roman" w:cs="Times New Roman"/>
            <w:bCs/>
          </w:rPr>
          <w:t>A</w:t>
        </w:r>
        <w:r w:rsidR="00827811" w:rsidRPr="00D475BE">
          <w:rPr>
            <w:rStyle w:val="Hyperlink"/>
            <w:rFonts w:ascii="Times New Roman" w:hAnsi="Times New Roman" w:cs="Times New Roman"/>
            <w:bCs/>
          </w:rPr>
          <w:t>rticles</w:t>
        </w:r>
      </w:hyperlink>
      <w:r w:rsidR="00827811">
        <w:rPr>
          <w:rFonts w:ascii="Times New Roman" w:hAnsi="Times New Roman" w:cs="Times New Roman"/>
          <w:bCs/>
        </w:rPr>
        <w:t xml:space="preserve"> </w:t>
      </w:r>
      <w:r w:rsidR="00D475BE">
        <w:rPr>
          <w:rFonts w:ascii="Times New Roman" w:hAnsi="Times New Roman" w:cs="Times New Roman"/>
          <w:bCs/>
        </w:rPr>
        <w:t>page of the GWAAR website.</w:t>
      </w:r>
    </w:p>
    <w:p w14:paraId="64924033" w14:textId="77777777" w:rsidR="000B28C3" w:rsidRDefault="000B28C3" w:rsidP="00193DC8">
      <w:pPr>
        <w:pStyle w:val="Default"/>
        <w:rPr>
          <w:rFonts w:ascii="Times New Roman" w:hAnsi="Times New Roman" w:cs="Times New Roman"/>
          <w:bCs/>
        </w:rPr>
      </w:pPr>
    </w:p>
    <w:p w14:paraId="3861AF55" w14:textId="34D6D2A6" w:rsidR="00590C12" w:rsidRPr="00590C12" w:rsidRDefault="00590C12" w:rsidP="00193DC8">
      <w:pPr>
        <w:pStyle w:val="Default"/>
        <w:rPr>
          <w:rFonts w:ascii="Times New Roman" w:hAnsi="Times New Roman" w:cs="Times New Roman"/>
          <w:bCs/>
        </w:rPr>
      </w:pPr>
      <w:r>
        <w:rPr>
          <w:rFonts w:ascii="Times New Roman" w:hAnsi="Times New Roman" w:cs="Times New Roman"/>
          <w:bCs/>
        </w:rPr>
        <w:t>What other creative ways do you reach people?  If you have an innovative approach to reaching the homebound</w:t>
      </w:r>
      <w:r w:rsidR="0009411E">
        <w:rPr>
          <w:rFonts w:ascii="Times New Roman" w:hAnsi="Times New Roman" w:cs="Times New Roman"/>
          <w:bCs/>
        </w:rPr>
        <w:t xml:space="preserve"> that you’d like to share</w:t>
      </w:r>
      <w:r>
        <w:rPr>
          <w:rFonts w:ascii="Times New Roman" w:hAnsi="Times New Roman" w:cs="Times New Roman"/>
          <w:bCs/>
        </w:rPr>
        <w:t xml:space="preserve">, or other </w:t>
      </w:r>
      <w:r w:rsidR="00D475BE">
        <w:rPr>
          <w:rFonts w:ascii="Times New Roman" w:hAnsi="Times New Roman" w:cs="Times New Roman"/>
          <w:bCs/>
        </w:rPr>
        <w:t>new</w:t>
      </w:r>
      <w:r>
        <w:rPr>
          <w:rFonts w:ascii="Times New Roman" w:hAnsi="Times New Roman" w:cs="Times New Roman"/>
          <w:bCs/>
        </w:rPr>
        <w:t xml:space="preserve"> ideas for conducting outreach, please contact Debbie Bisswurm at </w:t>
      </w:r>
      <w:hyperlink r:id="rId7" w:history="1">
        <w:r w:rsidRPr="009F6EDA">
          <w:rPr>
            <w:rStyle w:val="Hyperlink"/>
            <w:rFonts w:ascii="Times New Roman" w:hAnsi="Times New Roman" w:cs="Times New Roman"/>
            <w:bCs/>
          </w:rPr>
          <w:t>Debbie.bisswurm@gwaar.org</w:t>
        </w:r>
      </w:hyperlink>
      <w:r>
        <w:rPr>
          <w:rFonts w:ascii="Times New Roman" w:hAnsi="Times New Roman" w:cs="Times New Roman"/>
          <w:bCs/>
        </w:rPr>
        <w:t xml:space="preserve">. </w:t>
      </w:r>
      <w:r w:rsidR="00D475BE">
        <w:rPr>
          <w:rFonts w:ascii="Times New Roman" w:hAnsi="Times New Roman" w:cs="Times New Roman"/>
          <w:bCs/>
        </w:rPr>
        <w:t>Sharing your ideas</w:t>
      </w:r>
      <w:r w:rsidR="0009411E">
        <w:rPr>
          <w:rFonts w:ascii="Times New Roman" w:hAnsi="Times New Roman" w:cs="Times New Roman"/>
          <w:bCs/>
        </w:rPr>
        <w:t xml:space="preserve"> can help </w:t>
      </w:r>
      <w:r w:rsidR="00D475BE">
        <w:rPr>
          <w:rFonts w:ascii="Times New Roman" w:hAnsi="Times New Roman" w:cs="Times New Roman"/>
          <w:bCs/>
        </w:rPr>
        <w:t>other</w:t>
      </w:r>
      <w:r w:rsidR="0009411E">
        <w:rPr>
          <w:rFonts w:ascii="Times New Roman" w:hAnsi="Times New Roman" w:cs="Times New Roman"/>
          <w:bCs/>
        </w:rPr>
        <w:t xml:space="preserve"> </w:t>
      </w:r>
      <w:r w:rsidR="00D475BE">
        <w:rPr>
          <w:rFonts w:ascii="Times New Roman" w:hAnsi="Times New Roman" w:cs="Times New Roman"/>
          <w:bCs/>
        </w:rPr>
        <w:t>benefit specialists</w:t>
      </w:r>
      <w:r w:rsidR="0009411E">
        <w:rPr>
          <w:rFonts w:ascii="Times New Roman" w:hAnsi="Times New Roman" w:cs="Times New Roman"/>
          <w:bCs/>
        </w:rPr>
        <w:t xml:space="preserve">, as well as </w:t>
      </w:r>
      <w:r w:rsidR="00D475BE">
        <w:rPr>
          <w:rFonts w:ascii="Times New Roman" w:hAnsi="Times New Roman" w:cs="Times New Roman"/>
          <w:bCs/>
        </w:rPr>
        <w:t>people with Medicare</w:t>
      </w:r>
      <w:r w:rsidR="0009411E">
        <w:rPr>
          <w:rFonts w:ascii="Times New Roman" w:hAnsi="Times New Roman" w:cs="Times New Roman"/>
          <w:bCs/>
        </w:rPr>
        <w:t xml:space="preserve"> throughout Wisconsin!</w:t>
      </w:r>
    </w:p>
    <w:p w14:paraId="2C7CF963" w14:textId="77777777" w:rsidR="00091817" w:rsidRDefault="00091817" w:rsidP="00193DC8">
      <w:pPr>
        <w:pStyle w:val="Default"/>
        <w:rPr>
          <w:rFonts w:ascii="Times New Roman" w:hAnsi="Times New Roman" w:cs="Times New Roman"/>
          <w:b/>
        </w:rPr>
      </w:pPr>
    </w:p>
    <w:p w14:paraId="75B104B3" w14:textId="77777777" w:rsidR="00193DC8" w:rsidRDefault="000E4F94" w:rsidP="00193DC8">
      <w:pPr>
        <w:pStyle w:val="Default"/>
      </w:pPr>
      <w:r>
        <w:rPr>
          <w:rFonts w:ascii="Times New Roman" w:hAnsi="Times New Roman" w:cs="Times New Roman"/>
          <w:b/>
        </w:rPr>
        <w:t>To view all the GWAAR Medicare Outreach and Assistance Resources, follow the link to our webpage:</w:t>
      </w:r>
      <w:r>
        <w:t xml:space="preserve"> </w:t>
      </w:r>
      <w:r>
        <w:rPr>
          <w:color w:val="1F497D"/>
        </w:rPr>
        <w:t xml:space="preserve"> </w:t>
      </w:r>
    </w:p>
    <w:p w14:paraId="230E47AE" w14:textId="77777777" w:rsidR="00193DC8" w:rsidRDefault="000A4A04" w:rsidP="00193DC8">
      <w:hyperlink r:id="rId8" w:history="1">
        <w:r w:rsidR="00193DC8">
          <w:rPr>
            <w:rStyle w:val="Hyperlink"/>
            <w:sz w:val="23"/>
            <w:szCs w:val="23"/>
          </w:rPr>
          <w:t>https://gwaar.org/medicare-outreach-and-assistance-resources</w:t>
        </w:r>
      </w:hyperlink>
    </w:p>
    <w:p w14:paraId="75E0B367" w14:textId="77777777" w:rsidR="00193DC8" w:rsidRDefault="00193DC8" w:rsidP="00193DC8"/>
    <w:p w14:paraId="484F646A" w14:textId="55F42213" w:rsidR="000E4F94" w:rsidRDefault="000E4F94" w:rsidP="000E4F94">
      <w:pPr>
        <w:shd w:val="clear" w:color="auto" w:fill="FFFFFF"/>
        <w:spacing w:after="360"/>
        <w:textAlignment w:val="baseline"/>
        <w:rPr>
          <w:rFonts w:ascii="Times New Roman" w:hAnsi="Times New Roman" w:cs="Times New Roman"/>
          <w:sz w:val="24"/>
          <w:szCs w:val="24"/>
        </w:rPr>
      </w:pPr>
      <w:r>
        <w:rPr>
          <w:rFonts w:ascii="Times New Roman" w:hAnsi="Times New Roman" w:cs="Times New Roman"/>
          <w:sz w:val="24"/>
          <w:szCs w:val="24"/>
        </w:rPr>
        <w:t>By the GWAAR Medicare Outreach Team</w:t>
      </w:r>
    </w:p>
    <w:p w14:paraId="73373B8A" w14:textId="77777777" w:rsidR="008711CD" w:rsidRPr="008711CD" w:rsidRDefault="008711CD" w:rsidP="008711CD">
      <w:pPr>
        <w:jc w:val="center"/>
        <w:rPr>
          <w:rFonts w:ascii="Times New Roman" w:hAnsi="Times New Roman" w:cs="Times New Roman"/>
          <w:b/>
          <w:sz w:val="28"/>
          <w:szCs w:val="28"/>
        </w:rPr>
      </w:pPr>
      <w:r w:rsidRPr="008711CD">
        <w:rPr>
          <w:rFonts w:ascii="Times New Roman" w:hAnsi="Times New Roman" w:cs="Times New Roman"/>
          <w:b/>
          <w:sz w:val="28"/>
          <w:szCs w:val="28"/>
        </w:rPr>
        <w:t>Need Help with Medicare Costs?</w:t>
      </w:r>
    </w:p>
    <w:p w14:paraId="28F4170B" w14:textId="77777777" w:rsidR="008711CD" w:rsidRPr="008711CD" w:rsidRDefault="008711CD" w:rsidP="008711CD">
      <w:pPr>
        <w:rPr>
          <w:rFonts w:ascii="Times New Roman" w:hAnsi="Times New Roman" w:cs="Times New Roman"/>
        </w:rPr>
      </w:pPr>
    </w:p>
    <w:p w14:paraId="3724C8DA" w14:textId="77777777" w:rsidR="008711CD" w:rsidRPr="008711CD" w:rsidRDefault="008711CD" w:rsidP="008711CD">
      <w:pPr>
        <w:rPr>
          <w:rFonts w:ascii="Times New Roman" w:hAnsi="Times New Roman" w:cs="Times New Roman"/>
          <w:sz w:val="24"/>
          <w:szCs w:val="24"/>
        </w:rPr>
      </w:pPr>
      <w:r w:rsidRPr="008711CD">
        <w:rPr>
          <w:rFonts w:ascii="Times New Roman" w:hAnsi="Times New Roman" w:cs="Times New Roman"/>
          <w:sz w:val="24"/>
          <w:szCs w:val="24"/>
        </w:rPr>
        <w:t xml:space="preserve">Many people with Medicare find it difficult to afford all their monthly expenses. If you have limited income and resources, you may qualify for help paying your Medicare related costs.  Medicare Savings Programs (MSP) are federally funded programs administered by each individual state.  These programs help pay some, or all, of the Medicare premiums, deductibles, copayments and coinsurance for those who are eligible.  There are different MSPs, each with different income and asset eligibility limits. </w:t>
      </w:r>
    </w:p>
    <w:p w14:paraId="193A3474" w14:textId="77777777" w:rsidR="008711CD" w:rsidRPr="008711CD" w:rsidRDefault="008711CD" w:rsidP="008711CD">
      <w:pPr>
        <w:rPr>
          <w:rFonts w:ascii="Times New Roman" w:hAnsi="Times New Roman" w:cs="Times New Roman"/>
          <w:sz w:val="24"/>
          <w:szCs w:val="24"/>
        </w:rPr>
      </w:pPr>
      <w:r w:rsidRPr="008711CD">
        <w:rPr>
          <w:rFonts w:ascii="Times New Roman" w:hAnsi="Times New Roman" w:cs="Times New Roman"/>
          <w:sz w:val="24"/>
          <w:szCs w:val="24"/>
        </w:rPr>
        <w:t xml:space="preserve">You may qualify for </w:t>
      </w:r>
      <w:proofErr w:type="gramStart"/>
      <w:r w:rsidRPr="008711CD">
        <w:rPr>
          <w:rFonts w:ascii="Times New Roman" w:hAnsi="Times New Roman" w:cs="Times New Roman"/>
          <w:sz w:val="24"/>
          <w:szCs w:val="24"/>
        </w:rPr>
        <w:t>a</w:t>
      </w:r>
      <w:proofErr w:type="gramEnd"/>
      <w:r w:rsidRPr="008711CD">
        <w:rPr>
          <w:rFonts w:ascii="Times New Roman" w:hAnsi="Times New Roman" w:cs="Times New Roman"/>
          <w:sz w:val="24"/>
          <w:szCs w:val="24"/>
        </w:rPr>
        <w:t xml:space="preserve"> MSP if your monthly income is at or below $1,435 ($1,939 for a married couple) </w:t>
      </w:r>
      <w:r w:rsidRPr="008711CD">
        <w:rPr>
          <w:rFonts w:ascii="Times New Roman" w:hAnsi="Times New Roman" w:cs="Times New Roman"/>
          <w:i/>
          <w:sz w:val="24"/>
          <w:szCs w:val="24"/>
        </w:rPr>
        <w:t>(*2020 income limits</w:t>
      </w:r>
      <w:r w:rsidRPr="008711CD">
        <w:rPr>
          <w:rFonts w:ascii="Times New Roman" w:hAnsi="Times New Roman" w:cs="Times New Roman"/>
          <w:sz w:val="24"/>
          <w:szCs w:val="24"/>
        </w:rPr>
        <w:t xml:space="preserve">) and your assets are under $7,860 ($11,800 for a married couple).  If you are enrolled in </w:t>
      </w:r>
      <w:proofErr w:type="gramStart"/>
      <w:r w:rsidRPr="008711CD">
        <w:rPr>
          <w:rFonts w:ascii="Times New Roman" w:hAnsi="Times New Roman" w:cs="Times New Roman"/>
          <w:sz w:val="24"/>
          <w:szCs w:val="24"/>
        </w:rPr>
        <w:t>a</w:t>
      </w:r>
      <w:proofErr w:type="gramEnd"/>
      <w:r w:rsidRPr="008711CD">
        <w:rPr>
          <w:rFonts w:ascii="Times New Roman" w:hAnsi="Times New Roman" w:cs="Times New Roman"/>
          <w:sz w:val="24"/>
          <w:szCs w:val="24"/>
        </w:rPr>
        <w:t xml:space="preserve"> MSP, you automatically qualify for Part D Extra Help, a Medicare program that helps people pay for their Medicare prescription drug coverage.</w:t>
      </w:r>
    </w:p>
    <w:p w14:paraId="6C03A36E" w14:textId="518411BE" w:rsidR="004A4962" w:rsidRPr="008711CD" w:rsidRDefault="008711CD" w:rsidP="008711CD">
      <w:pPr>
        <w:rPr>
          <w:rFonts w:ascii="Times New Roman" w:hAnsi="Times New Roman" w:cs="Times New Roman"/>
          <w:sz w:val="24"/>
          <w:szCs w:val="24"/>
        </w:rPr>
      </w:pPr>
      <w:r w:rsidRPr="008711CD">
        <w:rPr>
          <w:rFonts w:ascii="Times New Roman" w:hAnsi="Times New Roman" w:cs="Times New Roman"/>
          <w:sz w:val="24"/>
          <w:szCs w:val="24"/>
        </w:rPr>
        <w:t xml:space="preserve">To learn more, or for assistance in determining if you are eligible, contact </w:t>
      </w:r>
      <w:r w:rsidRPr="008711CD">
        <w:rPr>
          <w:rFonts w:ascii="Times New Roman" w:hAnsi="Times New Roman" w:cs="Times New Roman"/>
          <w:color w:val="FF0000"/>
          <w:sz w:val="24"/>
          <w:szCs w:val="24"/>
        </w:rPr>
        <w:t>&lt;YOUR LOCAL CONTACT INF</w:t>
      </w:r>
      <w:r w:rsidR="000A4A04">
        <w:rPr>
          <w:rFonts w:ascii="Times New Roman" w:hAnsi="Times New Roman" w:cs="Times New Roman"/>
          <w:color w:val="FF0000"/>
          <w:sz w:val="24"/>
          <w:szCs w:val="24"/>
        </w:rPr>
        <w:t>ORMATION</w:t>
      </w:r>
      <w:r w:rsidRPr="008711CD">
        <w:rPr>
          <w:rFonts w:ascii="Times New Roman" w:hAnsi="Times New Roman" w:cs="Times New Roman"/>
          <w:color w:val="FF0000"/>
          <w:sz w:val="24"/>
          <w:szCs w:val="24"/>
        </w:rPr>
        <w:t xml:space="preserve"> HERE&gt;</w:t>
      </w:r>
      <w:r w:rsidRPr="008711CD">
        <w:rPr>
          <w:rFonts w:ascii="Times New Roman" w:hAnsi="Times New Roman" w:cs="Times New Roman"/>
          <w:sz w:val="24"/>
          <w:szCs w:val="24"/>
        </w:rPr>
        <w:t xml:space="preserve">.  </w:t>
      </w:r>
      <w:bookmarkStart w:id="0" w:name="_GoBack"/>
      <w:bookmarkEnd w:id="0"/>
    </w:p>
    <w:sectPr w:rsidR="004A4962" w:rsidRPr="008711CD" w:rsidSect="00A0165B">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F6E0C"/>
    <w:multiLevelType w:val="hybridMultilevel"/>
    <w:tmpl w:val="FDDEB3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2150D3"/>
    <w:multiLevelType w:val="hybridMultilevel"/>
    <w:tmpl w:val="C6287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EB852D3"/>
    <w:multiLevelType w:val="hybridMultilevel"/>
    <w:tmpl w:val="41D03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05"/>
    <w:rsid w:val="00013524"/>
    <w:rsid w:val="000814DB"/>
    <w:rsid w:val="000851E6"/>
    <w:rsid w:val="00091817"/>
    <w:rsid w:val="0009411E"/>
    <w:rsid w:val="000A4A04"/>
    <w:rsid w:val="000B28C3"/>
    <w:rsid w:val="000B52B0"/>
    <w:rsid w:val="000D7117"/>
    <w:rsid w:val="000E0404"/>
    <w:rsid w:val="000E4F94"/>
    <w:rsid w:val="000F42CE"/>
    <w:rsid w:val="001337A1"/>
    <w:rsid w:val="0015272E"/>
    <w:rsid w:val="00193DC8"/>
    <w:rsid w:val="001972D4"/>
    <w:rsid w:val="001D0D9B"/>
    <w:rsid w:val="001E0B11"/>
    <w:rsid w:val="001E290B"/>
    <w:rsid w:val="00216E91"/>
    <w:rsid w:val="00224DA1"/>
    <w:rsid w:val="0025646E"/>
    <w:rsid w:val="00261C4B"/>
    <w:rsid w:val="00295622"/>
    <w:rsid w:val="002B3BDF"/>
    <w:rsid w:val="002C65F8"/>
    <w:rsid w:val="002D6F4A"/>
    <w:rsid w:val="003250F6"/>
    <w:rsid w:val="00331AD2"/>
    <w:rsid w:val="0037359F"/>
    <w:rsid w:val="00376452"/>
    <w:rsid w:val="0038784E"/>
    <w:rsid w:val="003A1C0E"/>
    <w:rsid w:val="003D0755"/>
    <w:rsid w:val="003D53CF"/>
    <w:rsid w:val="004349EC"/>
    <w:rsid w:val="00434B6E"/>
    <w:rsid w:val="00485262"/>
    <w:rsid w:val="004A4962"/>
    <w:rsid w:val="004E3925"/>
    <w:rsid w:val="004F5981"/>
    <w:rsid w:val="00517230"/>
    <w:rsid w:val="00590C12"/>
    <w:rsid w:val="00617885"/>
    <w:rsid w:val="00620727"/>
    <w:rsid w:val="00654A8B"/>
    <w:rsid w:val="00683790"/>
    <w:rsid w:val="006853C4"/>
    <w:rsid w:val="0069390D"/>
    <w:rsid w:val="00694C81"/>
    <w:rsid w:val="006C2355"/>
    <w:rsid w:val="00707904"/>
    <w:rsid w:val="007131B5"/>
    <w:rsid w:val="00726D65"/>
    <w:rsid w:val="00735014"/>
    <w:rsid w:val="007A1004"/>
    <w:rsid w:val="00827811"/>
    <w:rsid w:val="008711CD"/>
    <w:rsid w:val="008F12AA"/>
    <w:rsid w:val="0092377F"/>
    <w:rsid w:val="009D6305"/>
    <w:rsid w:val="009E3459"/>
    <w:rsid w:val="00A0165B"/>
    <w:rsid w:val="00A70951"/>
    <w:rsid w:val="00A96F78"/>
    <w:rsid w:val="00AC57E4"/>
    <w:rsid w:val="00AC5DD9"/>
    <w:rsid w:val="00AF1B0B"/>
    <w:rsid w:val="00AF5DF7"/>
    <w:rsid w:val="00AF7388"/>
    <w:rsid w:val="00B05566"/>
    <w:rsid w:val="00B11F63"/>
    <w:rsid w:val="00B352CD"/>
    <w:rsid w:val="00B42144"/>
    <w:rsid w:val="00B43569"/>
    <w:rsid w:val="00B46015"/>
    <w:rsid w:val="00B74563"/>
    <w:rsid w:val="00C3287A"/>
    <w:rsid w:val="00C44DB8"/>
    <w:rsid w:val="00C86E54"/>
    <w:rsid w:val="00CB08FD"/>
    <w:rsid w:val="00D475BE"/>
    <w:rsid w:val="00D7527B"/>
    <w:rsid w:val="00D83916"/>
    <w:rsid w:val="00D9669F"/>
    <w:rsid w:val="00D97FB4"/>
    <w:rsid w:val="00DA3030"/>
    <w:rsid w:val="00DD53FA"/>
    <w:rsid w:val="00DD6385"/>
    <w:rsid w:val="00DE63CC"/>
    <w:rsid w:val="00DF5919"/>
    <w:rsid w:val="00E2052B"/>
    <w:rsid w:val="00E20FD0"/>
    <w:rsid w:val="00EA5F0A"/>
    <w:rsid w:val="00EF1E49"/>
    <w:rsid w:val="00F009DB"/>
    <w:rsid w:val="00F254E2"/>
    <w:rsid w:val="00F54DDB"/>
    <w:rsid w:val="00F70BDE"/>
    <w:rsid w:val="00F91A05"/>
    <w:rsid w:val="00F9385F"/>
    <w:rsid w:val="00F968E9"/>
    <w:rsid w:val="00FA1059"/>
    <w:rsid w:val="00FD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07F0"/>
  <w15:chartTrackingRefBased/>
  <w15:docId w15:val="{8EEFCB50-69DE-4DCC-B188-F7A7B7BC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6F78"/>
  </w:style>
  <w:style w:type="paragraph" w:styleId="Heading2">
    <w:name w:val="heading 2"/>
    <w:basedOn w:val="Normal"/>
    <w:link w:val="Heading2Char"/>
    <w:uiPriority w:val="9"/>
    <w:semiHidden/>
    <w:unhideWhenUsed/>
    <w:qFormat/>
    <w:rsid w:val="004F5981"/>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3C4"/>
    <w:pPr>
      <w:ind w:left="720"/>
      <w:contextualSpacing/>
    </w:pPr>
  </w:style>
  <w:style w:type="character" w:styleId="Hyperlink">
    <w:name w:val="Hyperlink"/>
    <w:basedOn w:val="DefaultParagraphFont"/>
    <w:uiPriority w:val="99"/>
    <w:unhideWhenUsed/>
    <w:rsid w:val="00FD5D1A"/>
    <w:rPr>
      <w:color w:val="0563C1"/>
      <w:u w:val="single"/>
    </w:rPr>
  </w:style>
  <w:style w:type="table" w:styleId="TableGrid">
    <w:name w:val="Table Grid"/>
    <w:basedOn w:val="TableNormal"/>
    <w:uiPriority w:val="39"/>
    <w:rsid w:val="000E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04"/>
  </w:style>
  <w:style w:type="paragraph" w:styleId="BalloonText">
    <w:name w:val="Balloon Text"/>
    <w:basedOn w:val="Normal"/>
    <w:link w:val="BalloonTextChar"/>
    <w:uiPriority w:val="99"/>
    <w:semiHidden/>
    <w:unhideWhenUsed/>
    <w:rsid w:val="009D6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305"/>
    <w:rPr>
      <w:rFonts w:ascii="Segoe UI" w:hAnsi="Segoe UI" w:cs="Segoe UI"/>
      <w:sz w:val="18"/>
      <w:szCs w:val="18"/>
    </w:rPr>
  </w:style>
  <w:style w:type="character" w:styleId="FollowedHyperlink">
    <w:name w:val="FollowedHyperlink"/>
    <w:basedOn w:val="DefaultParagraphFont"/>
    <w:uiPriority w:val="99"/>
    <w:semiHidden/>
    <w:unhideWhenUsed/>
    <w:rsid w:val="00193DC8"/>
    <w:rPr>
      <w:color w:val="954F72" w:themeColor="followedHyperlink"/>
      <w:u w:val="single"/>
    </w:rPr>
  </w:style>
  <w:style w:type="paragraph" w:customStyle="1" w:styleId="Default">
    <w:name w:val="Default"/>
    <w:basedOn w:val="Normal"/>
    <w:rsid w:val="00193DC8"/>
    <w:pPr>
      <w:autoSpaceDE w:val="0"/>
      <w:autoSpaceDN w:val="0"/>
      <w:spacing w:after="0" w:line="240" w:lineRule="auto"/>
    </w:pPr>
    <w:rPr>
      <w:rFonts w:ascii="Goudy Old Style" w:hAnsi="Goudy Old Style" w:cs="Calibri"/>
      <w:color w:val="000000"/>
      <w:sz w:val="24"/>
      <w:szCs w:val="24"/>
    </w:rPr>
  </w:style>
  <w:style w:type="character" w:styleId="UnresolvedMention">
    <w:name w:val="Unresolved Mention"/>
    <w:basedOn w:val="DefaultParagraphFont"/>
    <w:uiPriority w:val="99"/>
    <w:semiHidden/>
    <w:unhideWhenUsed/>
    <w:rsid w:val="00F009DB"/>
    <w:rPr>
      <w:color w:val="808080"/>
      <w:shd w:val="clear" w:color="auto" w:fill="E6E6E6"/>
    </w:rPr>
  </w:style>
  <w:style w:type="character" w:customStyle="1" w:styleId="Heading2Char">
    <w:name w:val="Heading 2 Char"/>
    <w:basedOn w:val="DefaultParagraphFont"/>
    <w:link w:val="Heading2"/>
    <w:uiPriority w:val="9"/>
    <w:semiHidden/>
    <w:rsid w:val="004F5981"/>
    <w:rPr>
      <w:rFonts w:ascii="Calibri" w:hAnsi="Calibri" w:cs="Calibri"/>
      <w:b/>
      <w:bCs/>
      <w:sz w:val="36"/>
      <w:szCs w:val="36"/>
    </w:rPr>
  </w:style>
  <w:style w:type="paragraph" w:customStyle="1" w:styleId="gdp">
    <w:name w:val="gd_p"/>
    <w:basedOn w:val="Normal"/>
    <w:rsid w:val="004F5981"/>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5248">
      <w:bodyDiv w:val="1"/>
      <w:marLeft w:val="0"/>
      <w:marRight w:val="0"/>
      <w:marTop w:val="0"/>
      <w:marBottom w:val="0"/>
      <w:divBdr>
        <w:top w:val="none" w:sz="0" w:space="0" w:color="auto"/>
        <w:left w:val="none" w:sz="0" w:space="0" w:color="auto"/>
        <w:bottom w:val="none" w:sz="0" w:space="0" w:color="auto"/>
        <w:right w:val="none" w:sz="0" w:space="0" w:color="auto"/>
      </w:divBdr>
    </w:div>
    <w:div w:id="1220479435">
      <w:bodyDiv w:val="1"/>
      <w:marLeft w:val="0"/>
      <w:marRight w:val="0"/>
      <w:marTop w:val="0"/>
      <w:marBottom w:val="0"/>
      <w:divBdr>
        <w:top w:val="none" w:sz="0" w:space="0" w:color="auto"/>
        <w:left w:val="none" w:sz="0" w:space="0" w:color="auto"/>
        <w:bottom w:val="none" w:sz="0" w:space="0" w:color="auto"/>
        <w:right w:val="none" w:sz="0" w:space="0" w:color="auto"/>
      </w:divBdr>
    </w:div>
    <w:div w:id="1232346425">
      <w:bodyDiv w:val="1"/>
      <w:marLeft w:val="0"/>
      <w:marRight w:val="0"/>
      <w:marTop w:val="0"/>
      <w:marBottom w:val="0"/>
      <w:divBdr>
        <w:top w:val="none" w:sz="0" w:space="0" w:color="auto"/>
        <w:left w:val="none" w:sz="0" w:space="0" w:color="auto"/>
        <w:bottom w:val="none" w:sz="0" w:space="0" w:color="auto"/>
        <w:right w:val="none" w:sz="0" w:space="0" w:color="auto"/>
      </w:divBdr>
    </w:div>
    <w:div w:id="1382829829">
      <w:bodyDiv w:val="1"/>
      <w:marLeft w:val="0"/>
      <w:marRight w:val="0"/>
      <w:marTop w:val="0"/>
      <w:marBottom w:val="0"/>
      <w:divBdr>
        <w:top w:val="none" w:sz="0" w:space="0" w:color="auto"/>
        <w:left w:val="none" w:sz="0" w:space="0" w:color="auto"/>
        <w:bottom w:val="none" w:sz="0" w:space="0" w:color="auto"/>
        <w:right w:val="none" w:sz="0" w:space="0" w:color="auto"/>
      </w:divBdr>
    </w:div>
    <w:div w:id="1418595419">
      <w:bodyDiv w:val="1"/>
      <w:marLeft w:val="0"/>
      <w:marRight w:val="0"/>
      <w:marTop w:val="0"/>
      <w:marBottom w:val="0"/>
      <w:divBdr>
        <w:top w:val="none" w:sz="0" w:space="0" w:color="auto"/>
        <w:left w:val="none" w:sz="0" w:space="0" w:color="auto"/>
        <w:bottom w:val="none" w:sz="0" w:space="0" w:color="auto"/>
        <w:right w:val="none" w:sz="0" w:space="0" w:color="auto"/>
      </w:divBdr>
    </w:div>
    <w:div w:id="158271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waar.org/medicare-outreach-and-assistance-resources" TargetMode="External"/><Relationship Id="rId3" Type="http://schemas.openxmlformats.org/officeDocument/2006/relationships/settings" Target="settings.xml"/><Relationship Id="rId7" Type="http://schemas.openxmlformats.org/officeDocument/2006/relationships/hyperlink" Target="mailto:Debbie.bisswurm@gwa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waar.org/articles" TargetMode="External"/><Relationship Id="rId5" Type="http://schemas.openxmlformats.org/officeDocument/2006/relationships/hyperlink" Target="https://gwaar.org/api/cms/viewFile/id/20058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Bisswurm</dc:creator>
  <cp:keywords/>
  <dc:description/>
  <cp:lastModifiedBy>Debbie Bisswurm</cp:lastModifiedBy>
  <cp:revision>10</cp:revision>
  <cp:lastPrinted>2020-02-19T16:44:00Z</cp:lastPrinted>
  <dcterms:created xsi:type="dcterms:W3CDTF">2020-02-13T17:28:00Z</dcterms:created>
  <dcterms:modified xsi:type="dcterms:W3CDTF">2020-02-19T16:46:00Z</dcterms:modified>
</cp:coreProperties>
</file>