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8BF" w:rsidRPr="00330E46" w:rsidRDefault="00DC78BF" w:rsidP="00DC78BF">
      <w:pPr>
        <w:spacing w:after="0"/>
        <w:jc w:val="center"/>
        <w:rPr>
          <w:rFonts w:ascii="Times New Roman" w:hAnsi="Times New Roman" w:cs="Times New Roman"/>
          <w:b/>
          <w:sz w:val="28"/>
          <w:szCs w:val="28"/>
        </w:rPr>
      </w:pPr>
      <w:r w:rsidRPr="00330E46">
        <w:rPr>
          <w:rFonts w:ascii="Times New Roman" w:hAnsi="Times New Roman" w:cs="Times New Roman"/>
          <w:b/>
          <w:sz w:val="28"/>
          <w:szCs w:val="28"/>
        </w:rPr>
        <w:t>Medicare Outreach Idea of the Month</w:t>
      </w:r>
    </w:p>
    <w:p w:rsidR="00DC78BF" w:rsidRDefault="008F0C2A" w:rsidP="008F0C2A">
      <w:pPr>
        <w:spacing w:after="0"/>
        <w:jc w:val="center"/>
        <w:rPr>
          <w:rFonts w:ascii="Times New Roman" w:hAnsi="Times New Roman" w:cs="Times New Roman"/>
          <w:sz w:val="24"/>
          <w:szCs w:val="24"/>
        </w:rPr>
      </w:pPr>
      <w:r>
        <w:rPr>
          <w:rFonts w:ascii="Times New Roman" w:hAnsi="Times New Roman" w:cs="Times New Roman"/>
          <w:sz w:val="24"/>
          <w:szCs w:val="24"/>
        </w:rPr>
        <w:t>Ju</w:t>
      </w:r>
      <w:r w:rsidR="007D4E4D">
        <w:rPr>
          <w:rFonts w:ascii="Times New Roman" w:hAnsi="Times New Roman" w:cs="Times New Roman"/>
          <w:sz w:val="24"/>
          <w:szCs w:val="24"/>
        </w:rPr>
        <w:t>ly</w:t>
      </w:r>
      <w:r>
        <w:rPr>
          <w:rFonts w:ascii="Times New Roman" w:hAnsi="Times New Roman" w:cs="Times New Roman"/>
          <w:sz w:val="24"/>
          <w:szCs w:val="24"/>
        </w:rPr>
        <w:t xml:space="preserve"> </w:t>
      </w:r>
      <w:r w:rsidR="00DC78BF" w:rsidRPr="00483FE6">
        <w:rPr>
          <w:rFonts w:ascii="Times New Roman" w:hAnsi="Times New Roman" w:cs="Times New Roman"/>
          <w:sz w:val="24"/>
          <w:szCs w:val="24"/>
        </w:rPr>
        <w:t>201</w:t>
      </w:r>
      <w:r w:rsidR="007F09EA">
        <w:rPr>
          <w:rFonts w:ascii="Times New Roman" w:hAnsi="Times New Roman" w:cs="Times New Roman"/>
          <w:sz w:val="24"/>
          <w:szCs w:val="24"/>
        </w:rPr>
        <w:t>9</w:t>
      </w:r>
    </w:p>
    <w:p w:rsidR="00177B9A" w:rsidRPr="00483FE6" w:rsidRDefault="00177B9A" w:rsidP="00DC78BF">
      <w:pPr>
        <w:spacing w:after="0"/>
        <w:jc w:val="center"/>
        <w:rPr>
          <w:rFonts w:ascii="Times New Roman" w:hAnsi="Times New Roman" w:cs="Times New Roman"/>
          <w:sz w:val="24"/>
          <w:szCs w:val="24"/>
        </w:rPr>
      </w:pPr>
    </w:p>
    <w:p w:rsidR="00F05DA4" w:rsidRPr="00E763A6" w:rsidRDefault="00B22B40" w:rsidP="00A836F3">
      <w:pPr>
        <w:jc w:val="center"/>
        <w:rPr>
          <w:rFonts w:ascii="Times New Roman" w:hAnsi="Times New Roman" w:cs="Times New Roman"/>
          <w:b/>
          <w:sz w:val="28"/>
          <w:szCs w:val="28"/>
        </w:rPr>
      </w:pPr>
      <w:r>
        <w:rPr>
          <w:rFonts w:ascii="Times New Roman" w:hAnsi="Times New Roman" w:cs="Times New Roman"/>
          <w:b/>
          <w:sz w:val="28"/>
          <w:szCs w:val="28"/>
        </w:rPr>
        <w:t>Targeting Hard</w:t>
      </w:r>
      <w:r w:rsidR="0017208F">
        <w:rPr>
          <w:rFonts w:ascii="Times New Roman" w:hAnsi="Times New Roman" w:cs="Times New Roman"/>
          <w:b/>
          <w:sz w:val="28"/>
          <w:szCs w:val="28"/>
        </w:rPr>
        <w:t>-</w:t>
      </w:r>
      <w:r>
        <w:rPr>
          <w:rFonts w:ascii="Times New Roman" w:hAnsi="Times New Roman" w:cs="Times New Roman"/>
          <w:b/>
          <w:sz w:val="28"/>
          <w:szCs w:val="28"/>
        </w:rPr>
        <w:t>to</w:t>
      </w:r>
      <w:r w:rsidR="0017208F">
        <w:rPr>
          <w:rFonts w:ascii="Times New Roman" w:hAnsi="Times New Roman" w:cs="Times New Roman"/>
          <w:b/>
          <w:sz w:val="28"/>
          <w:szCs w:val="28"/>
        </w:rPr>
        <w:t>-</w:t>
      </w:r>
      <w:r>
        <w:rPr>
          <w:rFonts w:ascii="Times New Roman" w:hAnsi="Times New Roman" w:cs="Times New Roman"/>
          <w:b/>
          <w:sz w:val="28"/>
          <w:szCs w:val="28"/>
        </w:rPr>
        <w:t xml:space="preserve">Reach </w:t>
      </w:r>
      <w:r w:rsidR="008C466B">
        <w:rPr>
          <w:rFonts w:ascii="Times New Roman" w:hAnsi="Times New Roman" w:cs="Times New Roman"/>
          <w:b/>
          <w:sz w:val="28"/>
          <w:szCs w:val="28"/>
        </w:rPr>
        <w:t>Medicare Beneficiaries</w:t>
      </w:r>
    </w:p>
    <w:p w:rsidR="00F417E6" w:rsidRDefault="00F417E6" w:rsidP="00DC78BF">
      <w:pPr>
        <w:pStyle w:val="Default"/>
        <w:rPr>
          <w:rFonts w:ascii="Times New Roman" w:hAnsi="Times New Roman" w:cs="Times New Roman"/>
          <w:b/>
        </w:rPr>
      </w:pPr>
    </w:p>
    <w:p w:rsidR="00F417E6" w:rsidRDefault="00981272" w:rsidP="00DC78BF">
      <w:pPr>
        <w:pStyle w:val="Default"/>
        <w:rPr>
          <w:rFonts w:ascii="Times New Roman" w:hAnsi="Times New Roman" w:cs="Times New Roman"/>
        </w:rPr>
      </w:pPr>
      <w:r>
        <w:rPr>
          <w:rFonts w:ascii="Times New Roman" w:hAnsi="Times New Roman" w:cs="Times New Roman"/>
        </w:rPr>
        <w:t xml:space="preserve">As </w:t>
      </w:r>
      <w:r w:rsidR="005F35AF">
        <w:rPr>
          <w:rFonts w:ascii="Times New Roman" w:hAnsi="Times New Roman" w:cs="Times New Roman"/>
        </w:rPr>
        <w:t>you</w:t>
      </w:r>
      <w:r>
        <w:rPr>
          <w:rFonts w:ascii="Times New Roman" w:hAnsi="Times New Roman" w:cs="Times New Roman"/>
        </w:rPr>
        <w:t xml:space="preserve"> work to share important Medicare information with </w:t>
      </w:r>
      <w:r w:rsidR="00F55291">
        <w:rPr>
          <w:rFonts w:ascii="Times New Roman" w:hAnsi="Times New Roman" w:cs="Times New Roman"/>
        </w:rPr>
        <w:t>Wisconsin beneficiaries</w:t>
      </w:r>
      <w:r>
        <w:rPr>
          <w:rFonts w:ascii="Times New Roman" w:hAnsi="Times New Roman" w:cs="Times New Roman"/>
        </w:rPr>
        <w:t>, it is important to take</w:t>
      </w:r>
      <w:r w:rsidR="006B4CF0">
        <w:rPr>
          <w:rFonts w:ascii="Times New Roman" w:hAnsi="Times New Roman" w:cs="Times New Roman"/>
        </w:rPr>
        <w:t xml:space="preserve"> extra</w:t>
      </w:r>
      <w:r>
        <w:rPr>
          <w:rFonts w:ascii="Times New Roman" w:hAnsi="Times New Roman" w:cs="Times New Roman"/>
        </w:rPr>
        <w:t xml:space="preserve"> </w:t>
      </w:r>
      <w:r w:rsidR="00011BE2">
        <w:rPr>
          <w:rFonts w:ascii="Times New Roman" w:hAnsi="Times New Roman" w:cs="Times New Roman"/>
        </w:rPr>
        <w:t>steps</w:t>
      </w:r>
      <w:r>
        <w:rPr>
          <w:rFonts w:ascii="Times New Roman" w:hAnsi="Times New Roman" w:cs="Times New Roman"/>
        </w:rPr>
        <w:t xml:space="preserve"> to connect with those </w:t>
      </w:r>
      <w:r w:rsidR="00F55291">
        <w:rPr>
          <w:rFonts w:ascii="Times New Roman" w:hAnsi="Times New Roman" w:cs="Times New Roman"/>
        </w:rPr>
        <w:t>individuals</w:t>
      </w:r>
      <w:r>
        <w:rPr>
          <w:rFonts w:ascii="Times New Roman" w:hAnsi="Times New Roman" w:cs="Times New Roman"/>
        </w:rPr>
        <w:t xml:space="preserve"> who </w:t>
      </w:r>
      <w:r w:rsidR="006B4CF0">
        <w:rPr>
          <w:rFonts w:ascii="Times New Roman" w:hAnsi="Times New Roman" w:cs="Times New Roman"/>
        </w:rPr>
        <w:t>may be more difficult</w:t>
      </w:r>
      <w:r>
        <w:rPr>
          <w:rFonts w:ascii="Times New Roman" w:hAnsi="Times New Roman" w:cs="Times New Roman"/>
        </w:rPr>
        <w:t xml:space="preserve"> to reach. </w:t>
      </w:r>
      <w:r w:rsidR="00B22B40">
        <w:rPr>
          <w:rFonts w:ascii="Times New Roman" w:hAnsi="Times New Roman" w:cs="Times New Roman"/>
        </w:rPr>
        <w:t>The Administration on Community Living (ACL)</w:t>
      </w:r>
      <w:r w:rsidR="00011BE2">
        <w:rPr>
          <w:rFonts w:ascii="Times New Roman" w:hAnsi="Times New Roman" w:cs="Times New Roman"/>
        </w:rPr>
        <w:t xml:space="preserve"> </w:t>
      </w:r>
      <w:r w:rsidR="00B22B40">
        <w:rPr>
          <w:rFonts w:ascii="Times New Roman" w:hAnsi="Times New Roman" w:cs="Times New Roman"/>
        </w:rPr>
        <w:t xml:space="preserve">identifies </w:t>
      </w:r>
      <w:r w:rsidR="00670F2D">
        <w:rPr>
          <w:rFonts w:ascii="Times New Roman" w:hAnsi="Times New Roman" w:cs="Times New Roman"/>
        </w:rPr>
        <w:t>h</w:t>
      </w:r>
      <w:r w:rsidR="00B22B40">
        <w:rPr>
          <w:rFonts w:ascii="Times New Roman" w:hAnsi="Times New Roman" w:cs="Times New Roman"/>
        </w:rPr>
        <w:t>ard-to-</w:t>
      </w:r>
      <w:r w:rsidR="00670F2D">
        <w:rPr>
          <w:rFonts w:ascii="Times New Roman" w:hAnsi="Times New Roman" w:cs="Times New Roman"/>
        </w:rPr>
        <w:t>r</w:t>
      </w:r>
      <w:r w:rsidR="00B22B40">
        <w:rPr>
          <w:rFonts w:ascii="Times New Roman" w:hAnsi="Times New Roman" w:cs="Times New Roman"/>
        </w:rPr>
        <w:t>each beneficiaries</w:t>
      </w:r>
      <w:r w:rsidR="0034357A">
        <w:rPr>
          <w:rFonts w:ascii="Times New Roman" w:hAnsi="Times New Roman" w:cs="Times New Roman"/>
        </w:rPr>
        <w:t xml:space="preserve"> as those</w:t>
      </w:r>
      <w:r w:rsidR="00B22B40">
        <w:rPr>
          <w:rFonts w:ascii="Times New Roman" w:hAnsi="Times New Roman" w:cs="Times New Roman"/>
        </w:rPr>
        <w:t xml:space="preserve"> in the following groups;</w:t>
      </w:r>
    </w:p>
    <w:p w:rsidR="00B22B40" w:rsidRDefault="00B22B40" w:rsidP="00B22B40">
      <w:pPr>
        <w:pStyle w:val="Default"/>
        <w:numPr>
          <w:ilvl w:val="0"/>
          <w:numId w:val="5"/>
        </w:numPr>
        <w:rPr>
          <w:rFonts w:ascii="Times New Roman" w:hAnsi="Times New Roman" w:cs="Times New Roman"/>
        </w:rPr>
      </w:pPr>
      <w:r>
        <w:rPr>
          <w:rFonts w:ascii="Times New Roman" w:hAnsi="Times New Roman" w:cs="Times New Roman"/>
        </w:rPr>
        <w:t>Low-income</w:t>
      </w:r>
    </w:p>
    <w:p w:rsidR="00B22B40" w:rsidRDefault="00B22B40" w:rsidP="00B22B40">
      <w:pPr>
        <w:pStyle w:val="Default"/>
        <w:numPr>
          <w:ilvl w:val="0"/>
          <w:numId w:val="5"/>
        </w:numPr>
        <w:rPr>
          <w:rFonts w:ascii="Times New Roman" w:hAnsi="Times New Roman" w:cs="Times New Roman"/>
        </w:rPr>
      </w:pPr>
      <w:r>
        <w:rPr>
          <w:rFonts w:ascii="Times New Roman" w:hAnsi="Times New Roman" w:cs="Times New Roman"/>
        </w:rPr>
        <w:t xml:space="preserve">None-native English speaking </w:t>
      </w:r>
    </w:p>
    <w:p w:rsidR="0017208F" w:rsidRPr="0017208F" w:rsidRDefault="0017208F" w:rsidP="0017208F">
      <w:pPr>
        <w:pStyle w:val="Default"/>
        <w:numPr>
          <w:ilvl w:val="0"/>
          <w:numId w:val="5"/>
        </w:numPr>
        <w:rPr>
          <w:rFonts w:ascii="Times New Roman" w:hAnsi="Times New Roman" w:cs="Times New Roman"/>
        </w:rPr>
      </w:pPr>
      <w:r>
        <w:rPr>
          <w:rFonts w:ascii="Times New Roman" w:hAnsi="Times New Roman" w:cs="Times New Roman"/>
        </w:rPr>
        <w:t>Rural</w:t>
      </w:r>
    </w:p>
    <w:p w:rsidR="00B22B40" w:rsidRDefault="00B22B40" w:rsidP="00B22B40">
      <w:pPr>
        <w:pStyle w:val="Default"/>
        <w:rPr>
          <w:rFonts w:ascii="Times New Roman" w:hAnsi="Times New Roman" w:cs="Times New Roman"/>
        </w:rPr>
      </w:pPr>
    </w:p>
    <w:p w:rsidR="00273871" w:rsidRDefault="00F33FF2" w:rsidP="00B22B40">
      <w:pPr>
        <w:pStyle w:val="Default"/>
        <w:rPr>
          <w:rFonts w:ascii="Times New Roman" w:hAnsi="Times New Roman" w:cs="Times New Roman"/>
        </w:rPr>
      </w:pPr>
      <w:r>
        <w:rPr>
          <w:rFonts w:ascii="Times New Roman" w:hAnsi="Times New Roman" w:cs="Times New Roman"/>
        </w:rPr>
        <w:t xml:space="preserve">Last month we focused on targeting people with Medicare who have low-income.  This month we direct our outreach efforts </w:t>
      </w:r>
      <w:r w:rsidR="001051A3">
        <w:rPr>
          <w:rFonts w:ascii="Times New Roman" w:hAnsi="Times New Roman" w:cs="Times New Roman"/>
        </w:rPr>
        <w:t>toward</w:t>
      </w:r>
      <w:r w:rsidR="00273871">
        <w:rPr>
          <w:rFonts w:ascii="Times New Roman" w:hAnsi="Times New Roman" w:cs="Times New Roman"/>
        </w:rPr>
        <w:t xml:space="preserve"> other hard</w:t>
      </w:r>
      <w:r w:rsidR="006B4CF0">
        <w:rPr>
          <w:rFonts w:ascii="Times New Roman" w:hAnsi="Times New Roman" w:cs="Times New Roman"/>
        </w:rPr>
        <w:t>-</w:t>
      </w:r>
      <w:r w:rsidR="00273871">
        <w:rPr>
          <w:rFonts w:ascii="Times New Roman" w:hAnsi="Times New Roman" w:cs="Times New Roman"/>
        </w:rPr>
        <w:t>to</w:t>
      </w:r>
      <w:r w:rsidR="006B4CF0">
        <w:rPr>
          <w:rFonts w:ascii="Times New Roman" w:hAnsi="Times New Roman" w:cs="Times New Roman"/>
        </w:rPr>
        <w:t>-</w:t>
      </w:r>
      <w:r w:rsidR="00273871">
        <w:rPr>
          <w:rFonts w:ascii="Times New Roman" w:hAnsi="Times New Roman" w:cs="Times New Roman"/>
        </w:rPr>
        <w:t>reach beneficiaries, including those living in rural areas as well as those who are non-native English speaking.</w:t>
      </w:r>
      <w:r w:rsidR="00011BE2">
        <w:rPr>
          <w:rFonts w:ascii="Times New Roman" w:hAnsi="Times New Roman" w:cs="Times New Roman"/>
        </w:rPr>
        <w:t xml:space="preserve">  </w:t>
      </w:r>
      <w:r w:rsidR="005F35AF">
        <w:rPr>
          <w:rFonts w:ascii="Times New Roman" w:hAnsi="Times New Roman" w:cs="Times New Roman"/>
        </w:rPr>
        <w:t xml:space="preserve">Several </w:t>
      </w:r>
      <w:r w:rsidR="00BD2519">
        <w:rPr>
          <w:rFonts w:ascii="Times New Roman" w:hAnsi="Times New Roman" w:cs="Times New Roman"/>
        </w:rPr>
        <w:t xml:space="preserve">resources are available to help you </w:t>
      </w:r>
      <w:r w:rsidR="005F35AF">
        <w:rPr>
          <w:rFonts w:ascii="Times New Roman" w:hAnsi="Times New Roman" w:cs="Times New Roman"/>
        </w:rPr>
        <w:t xml:space="preserve">with these efforts. </w:t>
      </w:r>
      <w:r w:rsidR="00011BE2">
        <w:rPr>
          <w:rFonts w:ascii="Times New Roman" w:hAnsi="Times New Roman" w:cs="Times New Roman"/>
        </w:rPr>
        <w:t xml:space="preserve">  </w:t>
      </w:r>
    </w:p>
    <w:p w:rsidR="00B22B40" w:rsidRDefault="00B22B40" w:rsidP="00B22B40">
      <w:pPr>
        <w:pStyle w:val="Default"/>
        <w:rPr>
          <w:rFonts w:ascii="Times New Roman" w:hAnsi="Times New Roman" w:cs="Times New Roman"/>
        </w:rPr>
      </w:pPr>
    </w:p>
    <w:p w:rsidR="005F35AF" w:rsidRDefault="005F35AF" w:rsidP="00B22B40">
      <w:pPr>
        <w:pStyle w:val="Default"/>
        <w:rPr>
          <w:rFonts w:ascii="Times New Roman" w:hAnsi="Times New Roman" w:cs="Times New Roman"/>
        </w:rPr>
      </w:pPr>
      <w:r>
        <w:rPr>
          <w:rFonts w:ascii="Times New Roman" w:hAnsi="Times New Roman" w:cs="Times New Roman"/>
        </w:rPr>
        <w:t xml:space="preserve">Many parts of Wisconsin are considered rural and even if your office is in a city, you may have </w:t>
      </w:r>
      <w:r w:rsidR="00ED518D">
        <w:rPr>
          <w:rFonts w:ascii="Times New Roman" w:hAnsi="Times New Roman" w:cs="Times New Roman"/>
        </w:rPr>
        <w:t xml:space="preserve">rural </w:t>
      </w:r>
      <w:r>
        <w:rPr>
          <w:rFonts w:ascii="Times New Roman" w:hAnsi="Times New Roman" w:cs="Times New Roman"/>
        </w:rPr>
        <w:t xml:space="preserve">parts </w:t>
      </w:r>
      <w:r w:rsidR="00ED518D">
        <w:rPr>
          <w:rFonts w:ascii="Times New Roman" w:hAnsi="Times New Roman" w:cs="Times New Roman"/>
        </w:rPr>
        <w:t>included in</w:t>
      </w:r>
      <w:r>
        <w:rPr>
          <w:rFonts w:ascii="Times New Roman" w:hAnsi="Times New Roman" w:cs="Times New Roman"/>
        </w:rPr>
        <w:t xml:space="preserve"> your service area</w:t>
      </w:r>
      <w:r w:rsidR="00ED518D">
        <w:rPr>
          <w:rFonts w:ascii="Times New Roman" w:hAnsi="Times New Roman" w:cs="Times New Roman"/>
        </w:rPr>
        <w:t>.</w:t>
      </w:r>
      <w:r>
        <w:rPr>
          <w:rFonts w:ascii="Times New Roman" w:hAnsi="Times New Roman" w:cs="Times New Roman"/>
        </w:rPr>
        <w:t xml:space="preserve"> Conducting outreach in these areas means dealing with challenges such as limited transportation, large land area to cover and an increased number of isolated individuals. Find tips and strategies to help you meet those challenges by viewing the 2018 Medicare outreach training: </w:t>
      </w:r>
      <w:hyperlink r:id="rId5" w:history="1">
        <w:r w:rsidRPr="005F35AF">
          <w:rPr>
            <w:rStyle w:val="Hyperlink"/>
            <w:rFonts w:ascii="Times New Roman" w:hAnsi="Times New Roman" w:cs="Times New Roman"/>
          </w:rPr>
          <w:t>Medicare Outreach in Rural Wisconsin</w:t>
        </w:r>
      </w:hyperlink>
      <w:r>
        <w:rPr>
          <w:rFonts w:ascii="Times New Roman" w:hAnsi="Times New Roman" w:cs="Times New Roman"/>
        </w:rPr>
        <w:t xml:space="preserve">. </w:t>
      </w:r>
    </w:p>
    <w:p w:rsidR="005F35AF" w:rsidRDefault="005F35AF" w:rsidP="00B22B40">
      <w:pPr>
        <w:pStyle w:val="Default"/>
        <w:rPr>
          <w:rFonts w:ascii="Times New Roman" w:hAnsi="Times New Roman" w:cs="Times New Roman"/>
        </w:rPr>
      </w:pPr>
    </w:p>
    <w:p w:rsidR="00F96EAE" w:rsidRDefault="00F55291" w:rsidP="00B22B40">
      <w:pPr>
        <w:pStyle w:val="Default"/>
        <w:rPr>
          <w:rFonts w:ascii="Times New Roman" w:hAnsi="Times New Roman" w:cs="Times New Roman"/>
        </w:rPr>
      </w:pPr>
      <w:r>
        <w:rPr>
          <w:rFonts w:ascii="Times New Roman" w:hAnsi="Times New Roman" w:cs="Times New Roman"/>
        </w:rPr>
        <w:t>Y</w:t>
      </w:r>
      <w:r w:rsidR="00ED518D">
        <w:rPr>
          <w:rFonts w:ascii="Times New Roman" w:hAnsi="Times New Roman" w:cs="Times New Roman"/>
        </w:rPr>
        <w:t xml:space="preserve">our community </w:t>
      </w:r>
      <w:r>
        <w:rPr>
          <w:rFonts w:ascii="Times New Roman" w:hAnsi="Times New Roman" w:cs="Times New Roman"/>
        </w:rPr>
        <w:t xml:space="preserve">may </w:t>
      </w:r>
      <w:r w:rsidR="001051A3">
        <w:rPr>
          <w:rFonts w:ascii="Times New Roman" w:hAnsi="Times New Roman" w:cs="Times New Roman"/>
        </w:rPr>
        <w:t xml:space="preserve">also </w:t>
      </w:r>
      <w:r>
        <w:rPr>
          <w:rFonts w:ascii="Times New Roman" w:hAnsi="Times New Roman" w:cs="Times New Roman"/>
        </w:rPr>
        <w:t xml:space="preserve">include groups or individuals </w:t>
      </w:r>
      <w:r w:rsidR="00ED518D">
        <w:rPr>
          <w:rFonts w:ascii="Times New Roman" w:hAnsi="Times New Roman" w:cs="Times New Roman"/>
        </w:rPr>
        <w:t>who are n</w:t>
      </w:r>
      <w:r w:rsidR="00273871">
        <w:rPr>
          <w:rFonts w:ascii="Times New Roman" w:hAnsi="Times New Roman" w:cs="Times New Roman"/>
        </w:rPr>
        <w:t>on-</w:t>
      </w:r>
      <w:r w:rsidR="0017208F">
        <w:rPr>
          <w:rFonts w:ascii="Times New Roman" w:hAnsi="Times New Roman" w:cs="Times New Roman"/>
        </w:rPr>
        <w:t>n</w:t>
      </w:r>
      <w:r w:rsidR="00273871">
        <w:rPr>
          <w:rFonts w:ascii="Times New Roman" w:hAnsi="Times New Roman" w:cs="Times New Roman"/>
        </w:rPr>
        <w:t>ative English speaking</w:t>
      </w:r>
      <w:r w:rsidR="00F96EAE">
        <w:rPr>
          <w:rFonts w:ascii="Times New Roman" w:hAnsi="Times New Roman" w:cs="Times New Roman"/>
        </w:rPr>
        <w:t>.</w:t>
      </w:r>
      <w:r>
        <w:rPr>
          <w:rFonts w:ascii="Times New Roman" w:hAnsi="Times New Roman" w:cs="Times New Roman"/>
        </w:rPr>
        <w:t xml:space="preserve"> </w:t>
      </w:r>
      <w:r w:rsidR="0017208F">
        <w:rPr>
          <w:rFonts w:ascii="Times New Roman" w:hAnsi="Times New Roman" w:cs="Times New Roman"/>
        </w:rPr>
        <w:t>A beneficiary is considered non-native English speaking if English is NOT their first language</w:t>
      </w:r>
      <w:r w:rsidR="006B4CF0">
        <w:rPr>
          <w:rFonts w:ascii="Times New Roman" w:hAnsi="Times New Roman" w:cs="Times New Roman"/>
        </w:rPr>
        <w:t xml:space="preserve">, or if they are not fluent in understanding, speaking, reading and/or writing the English language. </w:t>
      </w:r>
      <w:r w:rsidR="001051A3">
        <w:rPr>
          <w:rFonts w:ascii="Times New Roman" w:hAnsi="Times New Roman" w:cs="Times New Roman"/>
        </w:rPr>
        <w:t>Check out the following resources for tips and materials that can help you reach them:</w:t>
      </w:r>
    </w:p>
    <w:p w:rsidR="00F55291" w:rsidRDefault="00F55291" w:rsidP="00B22B40">
      <w:pPr>
        <w:pStyle w:val="Default"/>
        <w:rPr>
          <w:rFonts w:ascii="Times New Roman" w:hAnsi="Times New Roman" w:cs="Times New Roman"/>
        </w:rPr>
      </w:pPr>
    </w:p>
    <w:p w:rsidR="00B93B63" w:rsidRPr="00B93B63" w:rsidRDefault="00F55291" w:rsidP="008174A1">
      <w:pPr>
        <w:numPr>
          <w:ilvl w:val="1"/>
          <w:numId w:val="6"/>
        </w:numPr>
        <w:spacing w:after="0" w:line="240" w:lineRule="auto"/>
        <w:contextualSpacing/>
        <w:rPr>
          <w:rFonts w:ascii="Times New Roman" w:eastAsia="Times New Roman" w:hAnsi="Times New Roman" w:cs="Times New Roman"/>
          <w:sz w:val="24"/>
          <w:szCs w:val="24"/>
        </w:rPr>
      </w:pPr>
      <w:r w:rsidRPr="00F55291">
        <w:rPr>
          <w:rFonts w:ascii="Times New Roman" w:eastAsiaTheme="minorEastAsia" w:hAnsi="Times New Roman" w:cs="Times New Roman"/>
          <w:color w:val="000000" w:themeColor="text1"/>
          <w:kern w:val="24"/>
          <w:sz w:val="24"/>
          <w:szCs w:val="24"/>
        </w:rPr>
        <w:t xml:space="preserve">Medicare publications available in alternative languages: </w:t>
      </w:r>
      <w:hyperlink r:id="rId6" w:history="1">
        <w:r w:rsidR="00B93B63" w:rsidRPr="008B51DC">
          <w:rPr>
            <w:rStyle w:val="Hyperlink"/>
            <w:rFonts w:ascii="Times New Roman" w:eastAsiaTheme="minorEastAsia" w:hAnsi="Times New Roman" w:cs="Times New Roman"/>
            <w:kern w:val="24"/>
            <w:sz w:val="24"/>
            <w:szCs w:val="24"/>
          </w:rPr>
          <w:t>https://www.medicare.gov/about-us/information-in-other-languages</w:t>
        </w:r>
      </w:hyperlink>
    </w:p>
    <w:p w:rsidR="001051A3" w:rsidRPr="001051A3" w:rsidRDefault="00B93B63" w:rsidP="00B93B63">
      <w:pPr>
        <w:spacing w:after="0" w:line="240" w:lineRule="auto"/>
        <w:ind w:left="1440"/>
        <w:contextualSpacing/>
        <w:rPr>
          <w:rFonts w:ascii="Times New Roman" w:eastAsia="Times New Roman" w:hAnsi="Times New Roman" w:cs="Times New Roman"/>
          <w:sz w:val="24"/>
          <w:szCs w:val="24"/>
        </w:rPr>
      </w:pPr>
      <w:r>
        <w:rPr>
          <w:rFonts w:ascii="Times New Roman" w:eastAsiaTheme="minorEastAsia" w:hAnsi="Times New Roman" w:cs="Times New Roman"/>
          <w:color w:val="000000" w:themeColor="text1"/>
          <w:kern w:val="24"/>
          <w:sz w:val="24"/>
          <w:szCs w:val="24"/>
        </w:rPr>
        <w:t xml:space="preserve">  </w:t>
      </w:r>
    </w:p>
    <w:p w:rsidR="00F55291" w:rsidRPr="00B93B63" w:rsidRDefault="00F55291" w:rsidP="00B93B63">
      <w:pPr>
        <w:numPr>
          <w:ilvl w:val="1"/>
          <w:numId w:val="6"/>
        </w:numPr>
        <w:spacing w:after="0" w:line="240" w:lineRule="auto"/>
        <w:contextualSpacing/>
        <w:rPr>
          <w:rFonts w:ascii="Times New Roman" w:eastAsia="Times New Roman" w:hAnsi="Times New Roman" w:cs="Times New Roman"/>
          <w:sz w:val="24"/>
          <w:szCs w:val="24"/>
        </w:rPr>
      </w:pPr>
      <w:r w:rsidRPr="00F55291">
        <w:rPr>
          <w:rFonts w:ascii="Times New Roman" w:eastAsiaTheme="minorEastAsia" w:hAnsi="Times New Roman" w:cs="Times New Roman"/>
          <w:color w:val="000000" w:themeColor="text1"/>
          <w:kern w:val="24"/>
          <w:sz w:val="24"/>
          <w:szCs w:val="24"/>
        </w:rPr>
        <w:t>Social Security publications available in alternative langua</w:t>
      </w:r>
      <w:r w:rsidR="00B93B63">
        <w:rPr>
          <w:rFonts w:ascii="Times New Roman" w:eastAsiaTheme="minorEastAsia" w:hAnsi="Times New Roman" w:cs="Times New Roman"/>
          <w:color w:val="000000" w:themeColor="text1"/>
          <w:kern w:val="24"/>
          <w:sz w:val="24"/>
          <w:szCs w:val="24"/>
        </w:rPr>
        <w:t xml:space="preserve">ges:  </w:t>
      </w:r>
      <w:hyperlink r:id="rId7" w:history="1">
        <w:r w:rsidR="00B93B63" w:rsidRPr="00B93B63">
          <w:rPr>
            <w:color w:val="0000FF"/>
            <w:u w:val="single"/>
          </w:rPr>
          <w:t>https://www.ssa.gov/site/languages/en/</w:t>
        </w:r>
      </w:hyperlink>
    </w:p>
    <w:p w:rsidR="00B93B63" w:rsidRPr="00B93B63" w:rsidRDefault="00B93B63" w:rsidP="00B93B63">
      <w:pPr>
        <w:spacing w:after="0" w:line="240" w:lineRule="auto"/>
        <w:ind w:left="1440"/>
        <w:contextualSpacing/>
        <w:rPr>
          <w:rFonts w:ascii="Times New Roman" w:eastAsia="Times New Roman" w:hAnsi="Times New Roman" w:cs="Times New Roman"/>
          <w:sz w:val="24"/>
          <w:szCs w:val="24"/>
        </w:rPr>
      </w:pPr>
    </w:p>
    <w:p w:rsidR="00B93B63" w:rsidRPr="00B93B63" w:rsidRDefault="00B93B63" w:rsidP="006B4CF0">
      <w:pPr>
        <w:pStyle w:val="ListParagraph"/>
        <w:numPr>
          <w:ilvl w:val="1"/>
          <w:numId w:val="6"/>
        </w:numPr>
        <w:spacing w:after="0"/>
        <w:rPr>
          <w:rFonts w:ascii="Times New Roman" w:hAnsi="Times New Roman" w:cs="Times New Roman"/>
          <w:sz w:val="24"/>
          <w:szCs w:val="24"/>
        </w:rPr>
      </w:pPr>
      <w:r w:rsidRPr="00B93B63">
        <w:rPr>
          <w:rFonts w:ascii="Times New Roman" w:hAnsi="Times New Roman" w:cs="Times New Roman"/>
          <w:sz w:val="24"/>
          <w:szCs w:val="24"/>
        </w:rPr>
        <w:t>Additional outreach materials</w:t>
      </w:r>
      <w:r>
        <w:rPr>
          <w:rFonts w:ascii="Times New Roman" w:hAnsi="Times New Roman" w:cs="Times New Roman"/>
          <w:sz w:val="24"/>
          <w:szCs w:val="24"/>
        </w:rPr>
        <w:t>, including videos,</w:t>
      </w:r>
      <w:r w:rsidRPr="00B93B63">
        <w:rPr>
          <w:rFonts w:ascii="Times New Roman" w:hAnsi="Times New Roman" w:cs="Times New Roman"/>
          <w:sz w:val="24"/>
          <w:szCs w:val="24"/>
        </w:rPr>
        <w:t xml:space="preserve"> for Spanish language or other audiences can be found on the CMS.gov website at the link below:</w:t>
      </w:r>
    </w:p>
    <w:p w:rsidR="00B93B63" w:rsidRPr="00B93B63" w:rsidRDefault="00BF599E" w:rsidP="00B93B63">
      <w:pPr>
        <w:ind w:left="1440"/>
      </w:pPr>
      <w:hyperlink r:id="rId8" w:history="1">
        <w:r w:rsidR="00B93B63" w:rsidRPr="008B51DC">
          <w:rPr>
            <w:rStyle w:val="Hyperlink"/>
          </w:rPr>
          <w:t>https://www.cms.gov/Outreach-and-Education/Reach-Out/Find-tools-to-help-you-help-others/Open-Enrollment-materials-for-Spanish-speakers.html</w:t>
        </w:r>
      </w:hyperlink>
    </w:p>
    <w:p w:rsidR="005C26B1" w:rsidRPr="00F55291" w:rsidRDefault="008174A1" w:rsidP="00B93B63">
      <w:pPr>
        <w:pStyle w:val="Default"/>
        <w:numPr>
          <w:ilvl w:val="1"/>
          <w:numId w:val="6"/>
        </w:numPr>
        <w:spacing w:after="240"/>
        <w:rPr>
          <w:rFonts w:ascii="Times New Roman" w:hAnsi="Times New Roman" w:cs="Times New Roman"/>
        </w:rPr>
      </w:pPr>
      <w:r w:rsidRPr="00F55291">
        <w:rPr>
          <w:rFonts w:ascii="Times New Roman" w:hAnsi="Times New Roman" w:cs="Times New Roman"/>
        </w:rPr>
        <w:t xml:space="preserve">National Hispanic Council on Aging (NHCOA): </w:t>
      </w:r>
      <w:hyperlink r:id="rId9" w:history="1">
        <w:r w:rsidRPr="00F55291">
          <w:rPr>
            <w:rStyle w:val="Hyperlink"/>
            <w:rFonts w:ascii="Times New Roman" w:hAnsi="Times New Roman" w:cs="Times New Roman"/>
          </w:rPr>
          <w:t>http://www.nhcoa.org/</w:t>
        </w:r>
      </w:hyperlink>
      <w:r w:rsidRPr="00F55291">
        <w:rPr>
          <w:rFonts w:ascii="Times New Roman" w:hAnsi="Times New Roman" w:cs="Times New Roman"/>
        </w:rPr>
        <w:t xml:space="preserve">  </w:t>
      </w:r>
    </w:p>
    <w:p w:rsidR="005C26B1" w:rsidRPr="00F55291" w:rsidRDefault="008174A1" w:rsidP="00B93B63">
      <w:pPr>
        <w:pStyle w:val="Default"/>
        <w:numPr>
          <w:ilvl w:val="1"/>
          <w:numId w:val="6"/>
        </w:numPr>
        <w:spacing w:after="240"/>
        <w:rPr>
          <w:rFonts w:ascii="Times New Roman" w:hAnsi="Times New Roman" w:cs="Times New Roman"/>
        </w:rPr>
      </w:pPr>
      <w:r w:rsidRPr="00F55291">
        <w:rPr>
          <w:rFonts w:ascii="Times New Roman" w:hAnsi="Times New Roman" w:cs="Times New Roman"/>
        </w:rPr>
        <w:t xml:space="preserve">Spanish language version of the Medicare website is </w:t>
      </w:r>
      <w:hyperlink r:id="rId10" w:history="1">
        <w:r w:rsidRPr="00F55291">
          <w:rPr>
            <w:rStyle w:val="Hyperlink"/>
            <w:rFonts w:ascii="Times New Roman" w:hAnsi="Times New Roman" w:cs="Times New Roman"/>
          </w:rPr>
          <w:t>https://es.medicare.gov/</w:t>
        </w:r>
      </w:hyperlink>
      <w:r w:rsidRPr="00F55291">
        <w:rPr>
          <w:rFonts w:ascii="Times New Roman" w:hAnsi="Times New Roman" w:cs="Times New Roman"/>
        </w:rPr>
        <w:t xml:space="preserve"> </w:t>
      </w:r>
    </w:p>
    <w:p w:rsidR="00F55291" w:rsidRPr="008174A1" w:rsidRDefault="00B93B63" w:rsidP="008E014F">
      <w:pPr>
        <w:pStyle w:val="Default"/>
        <w:numPr>
          <w:ilvl w:val="1"/>
          <w:numId w:val="6"/>
        </w:numPr>
        <w:rPr>
          <w:rFonts w:ascii="Times New Roman" w:hAnsi="Times New Roman" w:cs="Times New Roman"/>
        </w:rPr>
      </w:pPr>
      <w:r w:rsidRPr="008174A1">
        <w:rPr>
          <w:rFonts w:ascii="Times New Roman" w:hAnsi="Times New Roman" w:cs="Times New Roman"/>
        </w:rPr>
        <w:lastRenderedPageBreak/>
        <w:t xml:space="preserve">SHIP TA </w:t>
      </w:r>
      <w:r w:rsidR="00BF599E">
        <w:rPr>
          <w:rFonts w:ascii="Times New Roman" w:hAnsi="Times New Roman" w:cs="Times New Roman"/>
        </w:rPr>
        <w:t>C</w:t>
      </w:r>
      <w:bookmarkStart w:id="0" w:name="_GoBack"/>
      <w:bookmarkEnd w:id="0"/>
      <w:r w:rsidRPr="008174A1">
        <w:rPr>
          <w:rFonts w:ascii="Times New Roman" w:hAnsi="Times New Roman" w:cs="Times New Roman"/>
        </w:rPr>
        <w:t>enter Resource Library</w:t>
      </w:r>
      <w:r>
        <w:rPr>
          <w:rFonts w:ascii="Times New Roman" w:hAnsi="Times New Roman" w:cs="Times New Roman"/>
        </w:rPr>
        <w:t xml:space="preserve">’s </w:t>
      </w:r>
      <w:hyperlink r:id="rId11" w:history="1">
        <w:r w:rsidR="008174A1" w:rsidRPr="00B93B63">
          <w:rPr>
            <w:rStyle w:val="Hyperlink"/>
            <w:rFonts w:ascii="Times New Roman" w:hAnsi="Times New Roman" w:cs="Times New Roman"/>
            <w:i/>
          </w:rPr>
          <w:t>Toolkit for Outreach to Asian American Medicare Beneficiaries</w:t>
        </w:r>
      </w:hyperlink>
      <w:r>
        <w:rPr>
          <w:rFonts w:ascii="Times New Roman" w:hAnsi="Times New Roman" w:cs="Times New Roman"/>
          <w:i/>
        </w:rPr>
        <w:t>.</w:t>
      </w:r>
      <w:r w:rsidR="008174A1" w:rsidRPr="008174A1">
        <w:rPr>
          <w:rFonts w:ascii="Times New Roman" w:hAnsi="Times New Roman" w:cs="Times New Roman"/>
          <w:i/>
        </w:rPr>
        <w:t xml:space="preserve">  </w:t>
      </w:r>
      <w:r w:rsidR="008174A1" w:rsidRPr="008174A1">
        <w:rPr>
          <w:rFonts w:ascii="Times New Roman" w:hAnsi="Times New Roman" w:cs="Times New Roman"/>
        </w:rPr>
        <w:t xml:space="preserve"> </w:t>
      </w:r>
    </w:p>
    <w:p w:rsidR="008174A1" w:rsidRPr="00F55291" w:rsidRDefault="008174A1" w:rsidP="00B22B40">
      <w:pPr>
        <w:pStyle w:val="Default"/>
        <w:rPr>
          <w:rFonts w:ascii="Times New Roman" w:hAnsi="Times New Roman" w:cs="Times New Roman"/>
        </w:rPr>
      </w:pPr>
    </w:p>
    <w:p w:rsidR="00F55291" w:rsidRDefault="001051A3" w:rsidP="00B22B40">
      <w:pPr>
        <w:pStyle w:val="Default"/>
        <w:rPr>
          <w:rFonts w:ascii="Times New Roman" w:hAnsi="Times New Roman" w:cs="Times New Roman"/>
        </w:rPr>
      </w:pPr>
      <w:r>
        <w:rPr>
          <w:rFonts w:ascii="Times New Roman" w:hAnsi="Times New Roman" w:cs="Times New Roman"/>
        </w:rPr>
        <w:t>You can find additional</w:t>
      </w:r>
      <w:r w:rsidR="008174A1">
        <w:rPr>
          <w:rFonts w:ascii="Times New Roman" w:hAnsi="Times New Roman" w:cs="Times New Roman"/>
        </w:rPr>
        <w:t xml:space="preserve"> materials available </w:t>
      </w:r>
      <w:r>
        <w:rPr>
          <w:rFonts w:ascii="Times New Roman" w:hAnsi="Times New Roman" w:cs="Times New Roman"/>
        </w:rPr>
        <w:t>to help you</w:t>
      </w:r>
      <w:r w:rsidR="008174A1">
        <w:rPr>
          <w:rFonts w:ascii="Times New Roman" w:hAnsi="Times New Roman" w:cs="Times New Roman"/>
        </w:rPr>
        <w:t xml:space="preserve"> reach </w:t>
      </w:r>
      <w:r w:rsidR="008174A1" w:rsidRPr="008174A1">
        <w:rPr>
          <w:rFonts w:ascii="Times New Roman" w:hAnsi="Times New Roman" w:cs="Times New Roman"/>
          <w:i/>
        </w:rPr>
        <w:t>Hard to Reach Communities</w:t>
      </w:r>
      <w:r w:rsidR="008174A1">
        <w:rPr>
          <w:rFonts w:ascii="Times New Roman" w:hAnsi="Times New Roman" w:cs="Times New Roman"/>
        </w:rPr>
        <w:t xml:space="preserve"> in the Resources section of the GWAAR Medicare Outreach and Assistance Resources webpage.</w:t>
      </w:r>
    </w:p>
    <w:p w:rsidR="008174A1" w:rsidRDefault="008174A1" w:rsidP="00B22B40">
      <w:pPr>
        <w:pStyle w:val="Default"/>
        <w:rPr>
          <w:rFonts w:ascii="Times New Roman" w:hAnsi="Times New Roman" w:cs="Times New Roman"/>
        </w:rPr>
      </w:pPr>
    </w:p>
    <w:p w:rsidR="003B3CB3" w:rsidRPr="008038B3" w:rsidRDefault="003B3CB3" w:rsidP="003B3CB3">
      <w:pPr>
        <w:pStyle w:val="Default"/>
      </w:pPr>
      <w:r w:rsidRPr="008038B3">
        <w:rPr>
          <w:rFonts w:ascii="Times New Roman" w:hAnsi="Times New Roman" w:cs="Times New Roman"/>
          <w:b/>
        </w:rPr>
        <w:t xml:space="preserve">To view all the GWAAR Medicare Outreach and Assistance Resources, follow the link to our webpage:  </w:t>
      </w:r>
    </w:p>
    <w:p w:rsidR="003B3CB3" w:rsidRDefault="00BF599E" w:rsidP="003B3CB3">
      <w:pPr>
        <w:rPr>
          <w:rStyle w:val="Hyperlink"/>
          <w:sz w:val="23"/>
          <w:szCs w:val="23"/>
        </w:rPr>
      </w:pPr>
      <w:hyperlink r:id="rId12" w:history="1">
        <w:r w:rsidR="003B3CB3" w:rsidRPr="008038B3">
          <w:rPr>
            <w:rStyle w:val="Hyperlink"/>
            <w:sz w:val="23"/>
            <w:szCs w:val="23"/>
          </w:rPr>
          <w:t>https://gwaar.org/medicare-outreach-and-assistance-resources</w:t>
        </w:r>
      </w:hyperlink>
    </w:p>
    <w:p w:rsidR="003B3CB3" w:rsidRDefault="003B3CB3" w:rsidP="003B3CB3">
      <w:pPr>
        <w:pBdr>
          <w:bottom w:val="single" w:sz="12" w:space="1" w:color="auto"/>
        </w:pBdr>
        <w:rPr>
          <w:rFonts w:ascii="Times New Roman" w:hAnsi="Times New Roman" w:cs="Times New Roman"/>
          <w:sz w:val="24"/>
          <w:szCs w:val="24"/>
        </w:rPr>
      </w:pPr>
      <w:bookmarkStart w:id="1" w:name="_Hlk526776528"/>
      <w:r w:rsidRPr="008038B3">
        <w:rPr>
          <w:rFonts w:ascii="Times New Roman" w:hAnsi="Times New Roman" w:cs="Times New Roman"/>
          <w:sz w:val="24"/>
          <w:szCs w:val="24"/>
        </w:rPr>
        <w:t>By the GWAAR Medicare Outreach Team</w:t>
      </w:r>
    </w:p>
    <w:bookmarkEnd w:id="1"/>
    <w:sectPr w:rsidR="003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47ED"/>
    <w:multiLevelType w:val="hybridMultilevel"/>
    <w:tmpl w:val="D0A6F2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859C9"/>
    <w:multiLevelType w:val="hybridMultilevel"/>
    <w:tmpl w:val="9766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47239"/>
    <w:multiLevelType w:val="hybridMultilevel"/>
    <w:tmpl w:val="AE08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42CF8"/>
    <w:multiLevelType w:val="hybridMultilevel"/>
    <w:tmpl w:val="E5F0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A6428"/>
    <w:multiLevelType w:val="hybridMultilevel"/>
    <w:tmpl w:val="F65227DC"/>
    <w:lvl w:ilvl="0" w:tplc="6042229C">
      <w:start w:val="1"/>
      <w:numFmt w:val="bullet"/>
      <w:lvlText w:val="•"/>
      <w:lvlJc w:val="left"/>
      <w:pPr>
        <w:tabs>
          <w:tab w:val="num" w:pos="720"/>
        </w:tabs>
        <w:ind w:left="720" w:hanging="360"/>
      </w:pPr>
      <w:rPr>
        <w:rFonts w:ascii="Arial" w:hAnsi="Arial" w:hint="default"/>
      </w:rPr>
    </w:lvl>
    <w:lvl w:ilvl="1" w:tplc="0562FE76">
      <w:start w:val="1"/>
      <w:numFmt w:val="bullet"/>
      <w:lvlText w:val="•"/>
      <w:lvlJc w:val="left"/>
      <w:pPr>
        <w:tabs>
          <w:tab w:val="num" w:pos="1440"/>
        </w:tabs>
        <w:ind w:left="1440" w:hanging="360"/>
      </w:pPr>
      <w:rPr>
        <w:rFonts w:ascii="Arial" w:hAnsi="Arial" w:hint="default"/>
      </w:rPr>
    </w:lvl>
    <w:lvl w:ilvl="2" w:tplc="AD38E00E" w:tentative="1">
      <w:start w:val="1"/>
      <w:numFmt w:val="bullet"/>
      <w:lvlText w:val="•"/>
      <w:lvlJc w:val="left"/>
      <w:pPr>
        <w:tabs>
          <w:tab w:val="num" w:pos="2160"/>
        </w:tabs>
        <w:ind w:left="2160" w:hanging="360"/>
      </w:pPr>
      <w:rPr>
        <w:rFonts w:ascii="Arial" w:hAnsi="Arial" w:hint="default"/>
      </w:rPr>
    </w:lvl>
    <w:lvl w:ilvl="3" w:tplc="02E0904E" w:tentative="1">
      <w:start w:val="1"/>
      <w:numFmt w:val="bullet"/>
      <w:lvlText w:val="•"/>
      <w:lvlJc w:val="left"/>
      <w:pPr>
        <w:tabs>
          <w:tab w:val="num" w:pos="2880"/>
        </w:tabs>
        <w:ind w:left="2880" w:hanging="360"/>
      </w:pPr>
      <w:rPr>
        <w:rFonts w:ascii="Arial" w:hAnsi="Arial" w:hint="default"/>
      </w:rPr>
    </w:lvl>
    <w:lvl w:ilvl="4" w:tplc="9994679A" w:tentative="1">
      <w:start w:val="1"/>
      <w:numFmt w:val="bullet"/>
      <w:lvlText w:val="•"/>
      <w:lvlJc w:val="left"/>
      <w:pPr>
        <w:tabs>
          <w:tab w:val="num" w:pos="3600"/>
        </w:tabs>
        <w:ind w:left="3600" w:hanging="360"/>
      </w:pPr>
      <w:rPr>
        <w:rFonts w:ascii="Arial" w:hAnsi="Arial" w:hint="default"/>
      </w:rPr>
    </w:lvl>
    <w:lvl w:ilvl="5" w:tplc="FAEE1E96" w:tentative="1">
      <w:start w:val="1"/>
      <w:numFmt w:val="bullet"/>
      <w:lvlText w:val="•"/>
      <w:lvlJc w:val="left"/>
      <w:pPr>
        <w:tabs>
          <w:tab w:val="num" w:pos="4320"/>
        </w:tabs>
        <w:ind w:left="4320" w:hanging="360"/>
      </w:pPr>
      <w:rPr>
        <w:rFonts w:ascii="Arial" w:hAnsi="Arial" w:hint="default"/>
      </w:rPr>
    </w:lvl>
    <w:lvl w:ilvl="6" w:tplc="DBFE28F4" w:tentative="1">
      <w:start w:val="1"/>
      <w:numFmt w:val="bullet"/>
      <w:lvlText w:val="•"/>
      <w:lvlJc w:val="left"/>
      <w:pPr>
        <w:tabs>
          <w:tab w:val="num" w:pos="5040"/>
        </w:tabs>
        <w:ind w:left="5040" w:hanging="360"/>
      </w:pPr>
      <w:rPr>
        <w:rFonts w:ascii="Arial" w:hAnsi="Arial" w:hint="default"/>
      </w:rPr>
    </w:lvl>
    <w:lvl w:ilvl="7" w:tplc="5F56CF86" w:tentative="1">
      <w:start w:val="1"/>
      <w:numFmt w:val="bullet"/>
      <w:lvlText w:val="•"/>
      <w:lvlJc w:val="left"/>
      <w:pPr>
        <w:tabs>
          <w:tab w:val="num" w:pos="5760"/>
        </w:tabs>
        <w:ind w:left="5760" w:hanging="360"/>
      </w:pPr>
      <w:rPr>
        <w:rFonts w:ascii="Arial" w:hAnsi="Arial" w:hint="default"/>
      </w:rPr>
    </w:lvl>
    <w:lvl w:ilvl="8" w:tplc="ECD0A3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6476C8"/>
    <w:multiLevelType w:val="hybridMultilevel"/>
    <w:tmpl w:val="4A5E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24F1E"/>
    <w:multiLevelType w:val="hybridMultilevel"/>
    <w:tmpl w:val="0B726DEE"/>
    <w:lvl w:ilvl="0" w:tplc="AF46C0B8">
      <w:start w:val="1"/>
      <w:numFmt w:val="bullet"/>
      <w:lvlText w:val="•"/>
      <w:lvlJc w:val="left"/>
      <w:pPr>
        <w:tabs>
          <w:tab w:val="num" w:pos="720"/>
        </w:tabs>
        <w:ind w:left="720" w:hanging="360"/>
      </w:pPr>
      <w:rPr>
        <w:rFonts w:ascii="Arial" w:hAnsi="Arial" w:hint="default"/>
      </w:rPr>
    </w:lvl>
    <w:lvl w:ilvl="1" w:tplc="CDB411EC">
      <w:numFmt w:val="bullet"/>
      <w:lvlText w:val="•"/>
      <w:lvlJc w:val="left"/>
      <w:pPr>
        <w:tabs>
          <w:tab w:val="num" w:pos="1440"/>
        </w:tabs>
        <w:ind w:left="1440" w:hanging="360"/>
      </w:pPr>
      <w:rPr>
        <w:rFonts w:ascii="Arial" w:hAnsi="Arial" w:hint="default"/>
      </w:rPr>
    </w:lvl>
    <w:lvl w:ilvl="2" w:tplc="FADA3008" w:tentative="1">
      <w:start w:val="1"/>
      <w:numFmt w:val="bullet"/>
      <w:lvlText w:val="•"/>
      <w:lvlJc w:val="left"/>
      <w:pPr>
        <w:tabs>
          <w:tab w:val="num" w:pos="2160"/>
        </w:tabs>
        <w:ind w:left="2160" w:hanging="360"/>
      </w:pPr>
      <w:rPr>
        <w:rFonts w:ascii="Arial" w:hAnsi="Arial" w:hint="default"/>
      </w:rPr>
    </w:lvl>
    <w:lvl w:ilvl="3" w:tplc="F13883A6" w:tentative="1">
      <w:start w:val="1"/>
      <w:numFmt w:val="bullet"/>
      <w:lvlText w:val="•"/>
      <w:lvlJc w:val="left"/>
      <w:pPr>
        <w:tabs>
          <w:tab w:val="num" w:pos="2880"/>
        </w:tabs>
        <w:ind w:left="2880" w:hanging="360"/>
      </w:pPr>
      <w:rPr>
        <w:rFonts w:ascii="Arial" w:hAnsi="Arial" w:hint="default"/>
      </w:rPr>
    </w:lvl>
    <w:lvl w:ilvl="4" w:tplc="07DE2CA0" w:tentative="1">
      <w:start w:val="1"/>
      <w:numFmt w:val="bullet"/>
      <w:lvlText w:val="•"/>
      <w:lvlJc w:val="left"/>
      <w:pPr>
        <w:tabs>
          <w:tab w:val="num" w:pos="3600"/>
        </w:tabs>
        <w:ind w:left="3600" w:hanging="360"/>
      </w:pPr>
      <w:rPr>
        <w:rFonts w:ascii="Arial" w:hAnsi="Arial" w:hint="default"/>
      </w:rPr>
    </w:lvl>
    <w:lvl w:ilvl="5" w:tplc="4DDEBAF6" w:tentative="1">
      <w:start w:val="1"/>
      <w:numFmt w:val="bullet"/>
      <w:lvlText w:val="•"/>
      <w:lvlJc w:val="left"/>
      <w:pPr>
        <w:tabs>
          <w:tab w:val="num" w:pos="4320"/>
        </w:tabs>
        <w:ind w:left="4320" w:hanging="360"/>
      </w:pPr>
      <w:rPr>
        <w:rFonts w:ascii="Arial" w:hAnsi="Arial" w:hint="default"/>
      </w:rPr>
    </w:lvl>
    <w:lvl w:ilvl="6" w:tplc="2222E0EC" w:tentative="1">
      <w:start w:val="1"/>
      <w:numFmt w:val="bullet"/>
      <w:lvlText w:val="•"/>
      <w:lvlJc w:val="left"/>
      <w:pPr>
        <w:tabs>
          <w:tab w:val="num" w:pos="5040"/>
        </w:tabs>
        <w:ind w:left="5040" w:hanging="360"/>
      </w:pPr>
      <w:rPr>
        <w:rFonts w:ascii="Arial" w:hAnsi="Arial" w:hint="default"/>
      </w:rPr>
    </w:lvl>
    <w:lvl w:ilvl="7" w:tplc="4AECD862" w:tentative="1">
      <w:start w:val="1"/>
      <w:numFmt w:val="bullet"/>
      <w:lvlText w:val="•"/>
      <w:lvlJc w:val="left"/>
      <w:pPr>
        <w:tabs>
          <w:tab w:val="num" w:pos="5760"/>
        </w:tabs>
        <w:ind w:left="5760" w:hanging="360"/>
      </w:pPr>
      <w:rPr>
        <w:rFonts w:ascii="Arial" w:hAnsi="Arial" w:hint="default"/>
      </w:rPr>
    </w:lvl>
    <w:lvl w:ilvl="8" w:tplc="A89CE9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B"/>
    <w:rsid w:val="00011BE2"/>
    <w:rsid w:val="00012389"/>
    <w:rsid w:val="00017B16"/>
    <w:rsid w:val="00025522"/>
    <w:rsid w:val="00066274"/>
    <w:rsid w:val="00075213"/>
    <w:rsid w:val="00080974"/>
    <w:rsid w:val="000A1EFF"/>
    <w:rsid w:val="000F1803"/>
    <w:rsid w:val="001051A3"/>
    <w:rsid w:val="001248D1"/>
    <w:rsid w:val="00126DF3"/>
    <w:rsid w:val="00151FC6"/>
    <w:rsid w:val="0015211A"/>
    <w:rsid w:val="0017208F"/>
    <w:rsid w:val="00177B9A"/>
    <w:rsid w:val="00180137"/>
    <w:rsid w:val="00190AC6"/>
    <w:rsid w:val="0019658A"/>
    <w:rsid w:val="001B3348"/>
    <w:rsid w:val="001B52DD"/>
    <w:rsid w:val="001B5547"/>
    <w:rsid w:val="001B5720"/>
    <w:rsid w:val="001C3D6F"/>
    <w:rsid w:val="001C6833"/>
    <w:rsid w:val="001E706B"/>
    <w:rsid w:val="001E7839"/>
    <w:rsid w:val="00200974"/>
    <w:rsid w:val="00207A16"/>
    <w:rsid w:val="002143B7"/>
    <w:rsid w:val="00214B91"/>
    <w:rsid w:val="0021710C"/>
    <w:rsid w:val="002416B5"/>
    <w:rsid w:val="00241B6D"/>
    <w:rsid w:val="0026666D"/>
    <w:rsid w:val="00273871"/>
    <w:rsid w:val="002A3B40"/>
    <w:rsid w:val="0032460A"/>
    <w:rsid w:val="00330CCD"/>
    <w:rsid w:val="0034357A"/>
    <w:rsid w:val="00375D41"/>
    <w:rsid w:val="0038193C"/>
    <w:rsid w:val="0038667E"/>
    <w:rsid w:val="00390435"/>
    <w:rsid w:val="003A5F43"/>
    <w:rsid w:val="003A60FF"/>
    <w:rsid w:val="003B3CB3"/>
    <w:rsid w:val="003B7A9B"/>
    <w:rsid w:val="003C6BA5"/>
    <w:rsid w:val="003D6BEB"/>
    <w:rsid w:val="003F0599"/>
    <w:rsid w:val="00416EB4"/>
    <w:rsid w:val="0041717C"/>
    <w:rsid w:val="0043305B"/>
    <w:rsid w:val="0045552B"/>
    <w:rsid w:val="004871F4"/>
    <w:rsid w:val="004B298E"/>
    <w:rsid w:val="00512287"/>
    <w:rsid w:val="00526828"/>
    <w:rsid w:val="00527B26"/>
    <w:rsid w:val="00550378"/>
    <w:rsid w:val="005B3ABB"/>
    <w:rsid w:val="005C1AF6"/>
    <w:rsid w:val="005C26B1"/>
    <w:rsid w:val="005C657C"/>
    <w:rsid w:val="005F35AF"/>
    <w:rsid w:val="006157B2"/>
    <w:rsid w:val="00623947"/>
    <w:rsid w:val="00634CEB"/>
    <w:rsid w:val="006478EB"/>
    <w:rsid w:val="00670F2D"/>
    <w:rsid w:val="00692D91"/>
    <w:rsid w:val="00695315"/>
    <w:rsid w:val="006B21B7"/>
    <w:rsid w:val="006B4CF0"/>
    <w:rsid w:val="006E2366"/>
    <w:rsid w:val="006F6738"/>
    <w:rsid w:val="00705927"/>
    <w:rsid w:val="0072715D"/>
    <w:rsid w:val="007529EE"/>
    <w:rsid w:val="0075579F"/>
    <w:rsid w:val="007A2284"/>
    <w:rsid w:val="007B0A70"/>
    <w:rsid w:val="007C4E5D"/>
    <w:rsid w:val="007D4E4D"/>
    <w:rsid w:val="007F09EA"/>
    <w:rsid w:val="007F17F5"/>
    <w:rsid w:val="00811D2E"/>
    <w:rsid w:val="008174A1"/>
    <w:rsid w:val="008236BE"/>
    <w:rsid w:val="00823DE1"/>
    <w:rsid w:val="00833918"/>
    <w:rsid w:val="0083635E"/>
    <w:rsid w:val="008453BE"/>
    <w:rsid w:val="00855BD2"/>
    <w:rsid w:val="008829AB"/>
    <w:rsid w:val="008904E3"/>
    <w:rsid w:val="008A73C0"/>
    <w:rsid w:val="008C466B"/>
    <w:rsid w:val="008F0C2A"/>
    <w:rsid w:val="00907DA0"/>
    <w:rsid w:val="009363FD"/>
    <w:rsid w:val="009428C5"/>
    <w:rsid w:val="00970927"/>
    <w:rsid w:val="00981272"/>
    <w:rsid w:val="00983D40"/>
    <w:rsid w:val="009B3286"/>
    <w:rsid w:val="009D29A5"/>
    <w:rsid w:val="009D2BE9"/>
    <w:rsid w:val="009F09FF"/>
    <w:rsid w:val="00A3788D"/>
    <w:rsid w:val="00A67B03"/>
    <w:rsid w:val="00A836F3"/>
    <w:rsid w:val="00AF133F"/>
    <w:rsid w:val="00AF6708"/>
    <w:rsid w:val="00B22B40"/>
    <w:rsid w:val="00B30EEA"/>
    <w:rsid w:val="00B3137D"/>
    <w:rsid w:val="00B376DF"/>
    <w:rsid w:val="00B46015"/>
    <w:rsid w:val="00B52C24"/>
    <w:rsid w:val="00B54AB5"/>
    <w:rsid w:val="00B60D3A"/>
    <w:rsid w:val="00B707D2"/>
    <w:rsid w:val="00B73B24"/>
    <w:rsid w:val="00B93B63"/>
    <w:rsid w:val="00BB1819"/>
    <w:rsid w:val="00BB4F60"/>
    <w:rsid w:val="00BB7305"/>
    <w:rsid w:val="00BD2519"/>
    <w:rsid w:val="00BF547A"/>
    <w:rsid w:val="00BF599E"/>
    <w:rsid w:val="00C70F25"/>
    <w:rsid w:val="00C719E2"/>
    <w:rsid w:val="00C76647"/>
    <w:rsid w:val="00C77651"/>
    <w:rsid w:val="00C83997"/>
    <w:rsid w:val="00CA296C"/>
    <w:rsid w:val="00CA79B5"/>
    <w:rsid w:val="00CC4D83"/>
    <w:rsid w:val="00CE2620"/>
    <w:rsid w:val="00D4705E"/>
    <w:rsid w:val="00D76150"/>
    <w:rsid w:val="00DA0244"/>
    <w:rsid w:val="00DA3DF4"/>
    <w:rsid w:val="00DA597C"/>
    <w:rsid w:val="00DB4254"/>
    <w:rsid w:val="00DC71D5"/>
    <w:rsid w:val="00DC78BF"/>
    <w:rsid w:val="00DD5455"/>
    <w:rsid w:val="00DE103E"/>
    <w:rsid w:val="00E05A2A"/>
    <w:rsid w:val="00E252E5"/>
    <w:rsid w:val="00E27D57"/>
    <w:rsid w:val="00E51962"/>
    <w:rsid w:val="00E665EE"/>
    <w:rsid w:val="00E763A6"/>
    <w:rsid w:val="00E97E76"/>
    <w:rsid w:val="00EA511F"/>
    <w:rsid w:val="00ED518D"/>
    <w:rsid w:val="00EF5537"/>
    <w:rsid w:val="00F05DA4"/>
    <w:rsid w:val="00F153DE"/>
    <w:rsid w:val="00F21A99"/>
    <w:rsid w:val="00F33FF2"/>
    <w:rsid w:val="00F417E6"/>
    <w:rsid w:val="00F55291"/>
    <w:rsid w:val="00F7131C"/>
    <w:rsid w:val="00F74459"/>
    <w:rsid w:val="00F8507D"/>
    <w:rsid w:val="00F940DD"/>
    <w:rsid w:val="00F96EAE"/>
    <w:rsid w:val="00FC64E4"/>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14D4"/>
  <w15:chartTrackingRefBased/>
  <w15:docId w15:val="{FEF5C8F5-F201-40B2-9638-18A31B5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8BF"/>
    <w:rPr>
      <w:color w:val="0563C1"/>
      <w:u w:val="single"/>
    </w:rPr>
  </w:style>
  <w:style w:type="paragraph" w:customStyle="1" w:styleId="Default">
    <w:name w:val="Default"/>
    <w:basedOn w:val="Normal"/>
    <w:rsid w:val="00DC78BF"/>
    <w:pPr>
      <w:autoSpaceDE w:val="0"/>
      <w:autoSpaceDN w:val="0"/>
      <w:spacing w:after="0" w:line="240" w:lineRule="auto"/>
    </w:pPr>
    <w:rPr>
      <w:rFonts w:ascii="Goudy Old Style" w:hAnsi="Goudy Old Style" w:cs="Calibri"/>
      <w:color w:val="000000"/>
      <w:sz w:val="24"/>
      <w:szCs w:val="24"/>
    </w:rPr>
  </w:style>
  <w:style w:type="paragraph" w:styleId="ListParagraph">
    <w:name w:val="List Paragraph"/>
    <w:basedOn w:val="Normal"/>
    <w:uiPriority w:val="34"/>
    <w:qFormat/>
    <w:rsid w:val="00416EB4"/>
    <w:pPr>
      <w:ind w:left="720"/>
      <w:contextualSpacing/>
    </w:pPr>
  </w:style>
  <w:style w:type="character" w:styleId="UnresolvedMention">
    <w:name w:val="Unresolved Mention"/>
    <w:basedOn w:val="DefaultParagraphFont"/>
    <w:uiPriority w:val="99"/>
    <w:semiHidden/>
    <w:unhideWhenUsed/>
    <w:rsid w:val="00DD5455"/>
    <w:rPr>
      <w:color w:val="808080"/>
      <w:shd w:val="clear" w:color="auto" w:fill="E6E6E6"/>
    </w:rPr>
  </w:style>
  <w:style w:type="paragraph" w:styleId="BalloonText">
    <w:name w:val="Balloon Text"/>
    <w:basedOn w:val="Normal"/>
    <w:link w:val="BalloonTextChar"/>
    <w:uiPriority w:val="99"/>
    <w:semiHidden/>
    <w:unhideWhenUsed/>
    <w:rsid w:val="007F1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F5"/>
    <w:rPr>
      <w:rFonts w:ascii="Segoe UI" w:hAnsi="Segoe UI" w:cs="Segoe UI"/>
      <w:sz w:val="18"/>
      <w:szCs w:val="18"/>
    </w:rPr>
  </w:style>
  <w:style w:type="character" w:styleId="FollowedHyperlink">
    <w:name w:val="FollowedHyperlink"/>
    <w:basedOn w:val="DefaultParagraphFont"/>
    <w:uiPriority w:val="99"/>
    <w:semiHidden/>
    <w:unhideWhenUsed/>
    <w:rsid w:val="00200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8535">
      <w:bodyDiv w:val="1"/>
      <w:marLeft w:val="0"/>
      <w:marRight w:val="0"/>
      <w:marTop w:val="0"/>
      <w:marBottom w:val="0"/>
      <w:divBdr>
        <w:top w:val="none" w:sz="0" w:space="0" w:color="auto"/>
        <w:left w:val="none" w:sz="0" w:space="0" w:color="auto"/>
        <w:bottom w:val="none" w:sz="0" w:space="0" w:color="auto"/>
        <w:right w:val="none" w:sz="0" w:space="0" w:color="auto"/>
      </w:divBdr>
      <w:divsChild>
        <w:div w:id="700982195">
          <w:marLeft w:val="0"/>
          <w:marRight w:val="0"/>
          <w:marTop w:val="0"/>
          <w:marBottom w:val="0"/>
          <w:divBdr>
            <w:top w:val="none" w:sz="0" w:space="0" w:color="auto"/>
            <w:left w:val="none" w:sz="0" w:space="0" w:color="auto"/>
            <w:bottom w:val="none" w:sz="0" w:space="0" w:color="auto"/>
            <w:right w:val="none" w:sz="0" w:space="0" w:color="auto"/>
          </w:divBdr>
          <w:divsChild>
            <w:div w:id="130829598">
              <w:marLeft w:val="0"/>
              <w:marRight w:val="0"/>
              <w:marTop w:val="0"/>
              <w:marBottom w:val="0"/>
              <w:divBdr>
                <w:top w:val="none" w:sz="0" w:space="0" w:color="auto"/>
                <w:left w:val="none" w:sz="0" w:space="0" w:color="auto"/>
                <w:bottom w:val="none" w:sz="0" w:space="0" w:color="auto"/>
                <w:right w:val="none" w:sz="0" w:space="0" w:color="auto"/>
              </w:divBdr>
              <w:divsChild>
                <w:div w:id="1592422148">
                  <w:marLeft w:val="0"/>
                  <w:marRight w:val="0"/>
                  <w:marTop w:val="0"/>
                  <w:marBottom w:val="0"/>
                  <w:divBdr>
                    <w:top w:val="none" w:sz="0" w:space="0" w:color="auto"/>
                    <w:left w:val="none" w:sz="0" w:space="0" w:color="auto"/>
                    <w:bottom w:val="none" w:sz="0" w:space="0" w:color="auto"/>
                    <w:right w:val="none" w:sz="0" w:space="0" w:color="auto"/>
                  </w:divBdr>
                  <w:divsChild>
                    <w:div w:id="976645056">
                      <w:marLeft w:val="0"/>
                      <w:marRight w:val="0"/>
                      <w:marTop w:val="0"/>
                      <w:marBottom w:val="0"/>
                      <w:divBdr>
                        <w:top w:val="none" w:sz="0" w:space="0" w:color="auto"/>
                        <w:left w:val="none" w:sz="0" w:space="0" w:color="auto"/>
                        <w:bottom w:val="none" w:sz="0" w:space="0" w:color="auto"/>
                        <w:right w:val="none" w:sz="0" w:space="0" w:color="auto"/>
                      </w:divBdr>
                      <w:divsChild>
                        <w:div w:id="1666862267">
                          <w:marLeft w:val="0"/>
                          <w:marRight w:val="0"/>
                          <w:marTop w:val="0"/>
                          <w:marBottom w:val="0"/>
                          <w:divBdr>
                            <w:top w:val="none" w:sz="0" w:space="0" w:color="auto"/>
                            <w:left w:val="none" w:sz="0" w:space="0" w:color="auto"/>
                            <w:bottom w:val="none" w:sz="0" w:space="0" w:color="auto"/>
                            <w:right w:val="none" w:sz="0" w:space="0" w:color="auto"/>
                          </w:divBdr>
                          <w:divsChild>
                            <w:div w:id="771704095">
                              <w:marLeft w:val="-240"/>
                              <w:marRight w:val="-240"/>
                              <w:marTop w:val="0"/>
                              <w:marBottom w:val="0"/>
                              <w:divBdr>
                                <w:top w:val="none" w:sz="0" w:space="0" w:color="auto"/>
                                <w:left w:val="none" w:sz="0" w:space="0" w:color="auto"/>
                                <w:bottom w:val="none" w:sz="0" w:space="0" w:color="auto"/>
                                <w:right w:val="none" w:sz="0" w:space="0" w:color="auto"/>
                              </w:divBdr>
                              <w:divsChild>
                                <w:div w:id="1858620970">
                                  <w:marLeft w:val="0"/>
                                  <w:marRight w:val="0"/>
                                  <w:marTop w:val="0"/>
                                  <w:marBottom w:val="0"/>
                                  <w:divBdr>
                                    <w:top w:val="none" w:sz="0" w:space="0" w:color="auto"/>
                                    <w:left w:val="none" w:sz="0" w:space="0" w:color="auto"/>
                                    <w:bottom w:val="none" w:sz="0" w:space="0" w:color="auto"/>
                                    <w:right w:val="none" w:sz="0" w:space="0" w:color="auto"/>
                                  </w:divBdr>
                                  <w:divsChild>
                                    <w:div w:id="1320503105">
                                      <w:marLeft w:val="0"/>
                                      <w:marRight w:val="0"/>
                                      <w:marTop w:val="0"/>
                                      <w:marBottom w:val="0"/>
                                      <w:divBdr>
                                        <w:top w:val="none" w:sz="0" w:space="0" w:color="auto"/>
                                        <w:left w:val="none" w:sz="0" w:space="0" w:color="auto"/>
                                        <w:bottom w:val="none" w:sz="0" w:space="0" w:color="auto"/>
                                        <w:right w:val="none" w:sz="0" w:space="0" w:color="auto"/>
                                      </w:divBdr>
                                      <w:divsChild>
                                        <w:div w:id="886646852">
                                          <w:marLeft w:val="0"/>
                                          <w:marRight w:val="0"/>
                                          <w:marTop w:val="0"/>
                                          <w:marBottom w:val="0"/>
                                          <w:divBdr>
                                            <w:top w:val="none" w:sz="0" w:space="0" w:color="auto"/>
                                            <w:left w:val="none" w:sz="0" w:space="0" w:color="auto"/>
                                            <w:bottom w:val="none" w:sz="0" w:space="0" w:color="auto"/>
                                            <w:right w:val="none" w:sz="0" w:space="0" w:color="auto"/>
                                          </w:divBdr>
                                        </w:div>
                                      </w:divsChild>
                                    </w:div>
                                    <w:div w:id="1726831268">
                                      <w:marLeft w:val="0"/>
                                      <w:marRight w:val="0"/>
                                      <w:marTop w:val="0"/>
                                      <w:marBottom w:val="0"/>
                                      <w:divBdr>
                                        <w:top w:val="none" w:sz="0" w:space="0" w:color="auto"/>
                                        <w:left w:val="none" w:sz="0" w:space="0" w:color="auto"/>
                                        <w:bottom w:val="none" w:sz="0" w:space="0" w:color="auto"/>
                                        <w:right w:val="none" w:sz="0" w:space="0" w:color="auto"/>
                                      </w:divBdr>
                                      <w:divsChild>
                                        <w:div w:id="1039938323">
                                          <w:marLeft w:val="0"/>
                                          <w:marRight w:val="0"/>
                                          <w:marTop w:val="0"/>
                                          <w:marBottom w:val="0"/>
                                          <w:divBdr>
                                            <w:top w:val="none" w:sz="0" w:space="0" w:color="auto"/>
                                            <w:left w:val="none" w:sz="0" w:space="0" w:color="auto"/>
                                            <w:bottom w:val="none" w:sz="0" w:space="0" w:color="auto"/>
                                            <w:right w:val="none" w:sz="0" w:space="0" w:color="auto"/>
                                          </w:divBdr>
                                          <w:divsChild>
                                            <w:div w:id="774712277">
                                              <w:marLeft w:val="0"/>
                                              <w:marRight w:val="0"/>
                                              <w:marTop w:val="0"/>
                                              <w:marBottom w:val="0"/>
                                              <w:divBdr>
                                                <w:top w:val="none" w:sz="0" w:space="0" w:color="auto"/>
                                                <w:left w:val="none" w:sz="0" w:space="0" w:color="auto"/>
                                                <w:bottom w:val="none" w:sz="0" w:space="0" w:color="auto"/>
                                                <w:right w:val="none" w:sz="0" w:space="0" w:color="auto"/>
                                              </w:divBdr>
                                            </w:div>
                                            <w:div w:id="341710390">
                                              <w:marLeft w:val="0"/>
                                              <w:marRight w:val="0"/>
                                              <w:marTop w:val="0"/>
                                              <w:marBottom w:val="0"/>
                                              <w:divBdr>
                                                <w:top w:val="none" w:sz="0" w:space="0" w:color="auto"/>
                                                <w:left w:val="none" w:sz="0" w:space="0" w:color="auto"/>
                                                <w:bottom w:val="none" w:sz="0" w:space="0" w:color="auto"/>
                                                <w:right w:val="none" w:sz="0" w:space="0" w:color="auto"/>
                                              </w:divBdr>
                                            </w:div>
                                            <w:div w:id="518395754">
                                              <w:marLeft w:val="0"/>
                                              <w:marRight w:val="0"/>
                                              <w:marTop w:val="0"/>
                                              <w:marBottom w:val="0"/>
                                              <w:divBdr>
                                                <w:top w:val="none" w:sz="0" w:space="0" w:color="auto"/>
                                                <w:left w:val="none" w:sz="0" w:space="0" w:color="auto"/>
                                                <w:bottom w:val="none" w:sz="0" w:space="0" w:color="auto"/>
                                                <w:right w:val="none" w:sz="0" w:space="0" w:color="auto"/>
                                              </w:divBdr>
                                              <w:divsChild>
                                                <w:div w:id="7522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1077162">
      <w:bodyDiv w:val="1"/>
      <w:marLeft w:val="0"/>
      <w:marRight w:val="0"/>
      <w:marTop w:val="0"/>
      <w:marBottom w:val="0"/>
      <w:divBdr>
        <w:top w:val="none" w:sz="0" w:space="0" w:color="auto"/>
        <w:left w:val="none" w:sz="0" w:space="0" w:color="auto"/>
        <w:bottom w:val="none" w:sz="0" w:space="0" w:color="auto"/>
        <w:right w:val="none" w:sz="0" w:space="0" w:color="auto"/>
      </w:divBdr>
      <w:divsChild>
        <w:div w:id="565843136">
          <w:marLeft w:val="0"/>
          <w:marRight w:val="0"/>
          <w:marTop w:val="120"/>
          <w:marBottom w:val="0"/>
          <w:divBdr>
            <w:top w:val="none" w:sz="0" w:space="0" w:color="auto"/>
            <w:left w:val="none" w:sz="0" w:space="0" w:color="auto"/>
            <w:bottom w:val="none" w:sz="0" w:space="0" w:color="auto"/>
            <w:right w:val="none" w:sz="0" w:space="0" w:color="auto"/>
          </w:divBdr>
        </w:div>
        <w:div w:id="1151944630">
          <w:marLeft w:val="0"/>
          <w:marRight w:val="0"/>
          <w:marTop w:val="120"/>
          <w:marBottom w:val="0"/>
          <w:divBdr>
            <w:top w:val="none" w:sz="0" w:space="0" w:color="auto"/>
            <w:left w:val="none" w:sz="0" w:space="0" w:color="auto"/>
            <w:bottom w:val="none" w:sz="0" w:space="0" w:color="auto"/>
            <w:right w:val="none" w:sz="0" w:space="0" w:color="auto"/>
          </w:divBdr>
        </w:div>
      </w:divsChild>
    </w:div>
    <w:div w:id="1178688873">
      <w:bodyDiv w:val="1"/>
      <w:marLeft w:val="0"/>
      <w:marRight w:val="0"/>
      <w:marTop w:val="0"/>
      <w:marBottom w:val="0"/>
      <w:divBdr>
        <w:top w:val="none" w:sz="0" w:space="0" w:color="auto"/>
        <w:left w:val="none" w:sz="0" w:space="0" w:color="auto"/>
        <w:bottom w:val="none" w:sz="0" w:space="0" w:color="auto"/>
        <w:right w:val="none" w:sz="0" w:space="0" w:color="auto"/>
      </w:divBdr>
    </w:div>
    <w:div w:id="1612778404">
      <w:bodyDiv w:val="1"/>
      <w:marLeft w:val="0"/>
      <w:marRight w:val="0"/>
      <w:marTop w:val="0"/>
      <w:marBottom w:val="0"/>
      <w:divBdr>
        <w:top w:val="none" w:sz="0" w:space="0" w:color="auto"/>
        <w:left w:val="none" w:sz="0" w:space="0" w:color="auto"/>
        <w:bottom w:val="none" w:sz="0" w:space="0" w:color="auto"/>
        <w:right w:val="none" w:sz="0" w:space="0" w:color="auto"/>
      </w:divBdr>
    </w:div>
    <w:div w:id="1619991207">
      <w:bodyDiv w:val="1"/>
      <w:marLeft w:val="0"/>
      <w:marRight w:val="0"/>
      <w:marTop w:val="0"/>
      <w:marBottom w:val="0"/>
      <w:divBdr>
        <w:top w:val="none" w:sz="0" w:space="0" w:color="auto"/>
        <w:left w:val="none" w:sz="0" w:space="0" w:color="auto"/>
        <w:bottom w:val="none" w:sz="0" w:space="0" w:color="auto"/>
        <w:right w:val="none" w:sz="0" w:space="0" w:color="auto"/>
      </w:divBdr>
      <w:divsChild>
        <w:div w:id="1138496836">
          <w:marLeft w:val="0"/>
          <w:marRight w:val="0"/>
          <w:marTop w:val="120"/>
          <w:marBottom w:val="0"/>
          <w:divBdr>
            <w:top w:val="none" w:sz="0" w:space="0" w:color="auto"/>
            <w:left w:val="none" w:sz="0" w:space="0" w:color="auto"/>
            <w:bottom w:val="none" w:sz="0" w:space="0" w:color="auto"/>
            <w:right w:val="none" w:sz="0" w:space="0" w:color="auto"/>
          </w:divBdr>
        </w:div>
        <w:div w:id="1266113291">
          <w:marLeft w:val="0"/>
          <w:marRight w:val="0"/>
          <w:marTop w:val="120"/>
          <w:marBottom w:val="0"/>
          <w:divBdr>
            <w:top w:val="none" w:sz="0" w:space="0" w:color="auto"/>
            <w:left w:val="none" w:sz="0" w:space="0" w:color="auto"/>
            <w:bottom w:val="none" w:sz="0" w:space="0" w:color="auto"/>
            <w:right w:val="none" w:sz="0" w:space="0" w:color="auto"/>
          </w:divBdr>
        </w:div>
      </w:divsChild>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sChild>
        <w:div w:id="769856753">
          <w:marLeft w:val="0"/>
          <w:marRight w:val="0"/>
          <w:marTop w:val="0"/>
          <w:marBottom w:val="0"/>
          <w:divBdr>
            <w:top w:val="none" w:sz="0" w:space="0" w:color="auto"/>
            <w:left w:val="none" w:sz="0" w:space="0" w:color="auto"/>
            <w:bottom w:val="none" w:sz="0" w:space="0" w:color="auto"/>
            <w:right w:val="none" w:sz="0" w:space="0" w:color="auto"/>
          </w:divBdr>
          <w:divsChild>
            <w:div w:id="2039160148">
              <w:marLeft w:val="0"/>
              <w:marRight w:val="0"/>
              <w:marTop w:val="0"/>
              <w:marBottom w:val="0"/>
              <w:divBdr>
                <w:top w:val="none" w:sz="0" w:space="0" w:color="auto"/>
                <w:left w:val="none" w:sz="0" w:space="0" w:color="auto"/>
                <w:bottom w:val="none" w:sz="0" w:space="0" w:color="auto"/>
                <w:right w:val="none" w:sz="0" w:space="0" w:color="auto"/>
              </w:divBdr>
              <w:divsChild>
                <w:div w:id="1037776065">
                  <w:marLeft w:val="0"/>
                  <w:marRight w:val="0"/>
                  <w:marTop w:val="0"/>
                  <w:marBottom w:val="0"/>
                  <w:divBdr>
                    <w:top w:val="none" w:sz="0" w:space="0" w:color="auto"/>
                    <w:left w:val="none" w:sz="0" w:space="0" w:color="auto"/>
                    <w:bottom w:val="none" w:sz="0" w:space="0" w:color="auto"/>
                    <w:right w:val="none" w:sz="0" w:space="0" w:color="auto"/>
                  </w:divBdr>
                  <w:divsChild>
                    <w:div w:id="1407729520">
                      <w:marLeft w:val="0"/>
                      <w:marRight w:val="0"/>
                      <w:marTop w:val="0"/>
                      <w:marBottom w:val="0"/>
                      <w:divBdr>
                        <w:top w:val="none" w:sz="0" w:space="0" w:color="auto"/>
                        <w:left w:val="none" w:sz="0" w:space="0" w:color="auto"/>
                        <w:bottom w:val="none" w:sz="0" w:space="0" w:color="auto"/>
                        <w:right w:val="none" w:sz="0" w:space="0" w:color="auto"/>
                      </w:divBdr>
                      <w:divsChild>
                        <w:div w:id="1965117301">
                          <w:marLeft w:val="0"/>
                          <w:marRight w:val="0"/>
                          <w:marTop w:val="0"/>
                          <w:marBottom w:val="0"/>
                          <w:divBdr>
                            <w:top w:val="none" w:sz="0" w:space="0" w:color="auto"/>
                            <w:left w:val="none" w:sz="0" w:space="0" w:color="auto"/>
                            <w:bottom w:val="none" w:sz="0" w:space="0" w:color="auto"/>
                            <w:right w:val="none" w:sz="0" w:space="0" w:color="auto"/>
                          </w:divBdr>
                          <w:divsChild>
                            <w:div w:id="1451045668">
                              <w:marLeft w:val="-240"/>
                              <w:marRight w:val="-240"/>
                              <w:marTop w:val="0"/>
                              <w:marBottom w:val="0"/>
                              <w:divBdr>
                                <w:top w:val="none" w:sz="0" w:space="0" w:color="auto"/>
                                <w:left w:val="none" w:sz="0" w:space="0" w:color="auto"/>
                                <w:bottom w:val="none" w:sz="0" w:space="0" w:color="auto"/>
                                <w:right w:val="none" w:sz="0" w:space="0" w:color="auto"/>
                              </w:divBdr>
                              <w:divsChild>
                                <w:div w:id="187525310">
                                  <w:marLeft w:val="0"/>
                                  <w:marRight w:val="0"/>
                                  <w:marTop w:val="0"/>
                                  <w:marBottom w:val="0"/>
                                  <w:divBdr>
                                    <w:top w:val="none" w:sz="0" w:space="0" w:color="auto"/>
                                    <w:left w:val="none" w:sz="0" w:space="0" w:color="auto"/>
                                    <w:bottom w:val="none" w:sz="0" w:space="0" w:color="auto"/>
                                    <w:right w:val="none" w:sz="0" w:space="0" w:color="auto"/>
                                  </w:divBdr>
                                  <w:divsChild>
                                    <w:div w:id="667515194">
                                      <w:marLeft w:val="0"/>
                                      <w:marRight w:val="0"/>
                                      <w:marTop w:val="0"/>
                                      <w:marBottom w:val="0"/>
                                      <w:divBdr>
                                        <w:top w:val="none" w:sz="0" w:space="0" w:color="auto"/>
                                        <w:left w:val="none" w:sz="0" w:space="0" w:color="auto"/>
                                        <w:bottom w:val="none" w:sz="0" w:space="0" w:color="auto"/>
                                        <w:right w:val="none" w:sz="0" w:space="0" w:color="auto"/>
                                      </w:divBdr>
                                      <w:divsChild>
                                        <w:div w:id="1795365067">
                                          <w:marLeft w:val="0"/>
                                          <w:marRight w:val="0"/>
                                          <w:marTop w:val="0"/>
                                          <w:marBottom w:val="0"/>
                                          <w:divBdr>
                                            <w:top w:val="none" w:sz="0" w:space="0" w:color="auto"/>
                                            <w:left w:val="none" w:sz="0" w:space="0" w:color="auto"/>
                                            <w:bottom w:val="none" w:sz="0" w:space="0" w:color="auto"/>
                                            <w:right w:val="none" w:sz="0" w:space="0" w:color="auto"/>
                                          </w:divBdr>
                                        </w:div>
                                      </w:divsChild>
                                    </w:div>
                                    <w:div w:id="699932624">
                                      <w:marLeft w:val="0"/>
                                      <w:marRight w:val="0"/>
                                      <w:marTop w:val="0"/>
                                      <w:marBottom w:val="0"/>
                                      <w:divBdr>
                                        <w:top w:val="none" w:sz="0" w:space="0" w:color="auto"/>
                                        <w:left w:val="none" w:sz="0" w:space="0" w:color="auto"/>
                                        <w:bottom w:val="none" w:sz="0" w:space="0" w:color="auto"/>
                                        <w:right w:val="none" w:sz="0" w:space="0" w:color="auto"/>
                                      </w:divBdr>
                                      <w:divsChild>
                                        <w:div w:id="623660776">
                                          <w:marLeft w:val="0"/>
                                          <w:marRight w:val="0"/>
                                          <w:marTop w:val="0"/>
                                          <w:marBottom w:val="0"/>
                                          <w:divBdr>
                                            <w:top w:val="none" w:sz="0" w:space="0" w:color="auto"/>
                                            <w:left w:val="none" w:sz="0" w:space="0" w:color="auto"/>
                                            <w:bottom w:val="none" w:sz="0" w:space="0" w:color="auto"/>
                                            <w:right w:val="none" w:sz="0" w:space="0" w:color="auto"/>
                                          </w:divBdr>
                                          <w:divsChild>
                                            <w:div w:id="1442842022">
                                              <w:marLeft w:val="0"/>
                                              <w:marRight w:val="0"/>
                                              <w:marTop w:val="0"/>
                                              <w:marBottom w:val="0"/>
                                              <w:divBdr>
                                                <w:top w:val="none" w:sz="0" w:space="0" w:color="auto"/>
                                                <w:left w:val="none" w:sz="0" w:space="0" w:color="auto"/>
                                                <w:bottom w:val="none" w:sz="0" w:space="0" w:color="auto"/>
                                                <w:right w:val="none" w:sz="0" w:space="0" w:color="auto"/>
                                              </w:divBdr>
                                            </w:div>
                                            <w:div w:id="1224178093">
                                              <w:marLeft w:val="0"/>
                                              <w:marRight w:val="0"/>
                                              <w:marTop w:val="0"/>
                                              <w:marBottom w:val="0"/>
                                              <w:divBdr>
                                                <w:top w:val="none" w:sz="0" w:space="0" w:color="auto"/>
                                                <w:left w:val="none" w:sz="0" w:space="0" w:color="auto"/>
                                                <w:bottom w:val="none" w:sz="0" w:space="0" w:color="auto"/>
                                                <w:right w:val="none" w:sz="0" w:space="0" w:color="auto"/>
                                              </w:divBdr>
                                            </w:div>
                                            <w:div w:id="351416765">
                                              <w:marLeft w:val="0"/>
                                              <w:marRight w:val="0"/>
                                              <w:marTop w:val="0"/>
                                              <w:marBottom w:val="0"/>
                                              <w:divBdr>
                                                <w:top w:val="none" w:sz="0" w:space="0" w:color="auto"/>
                                                <w:left w:val="none" w:sz="0" w:space="0" w:color="auto"/>
                                                <w:bottom w:val="none" w:sz="0" w:space="0" w:color="auto"/>
                                                <w:right w:val="none" w:sz="0" w:space="0" w:color="auto"/>
                                              </w:divBdr>
                                              <w:divsChild>
                                                <w:div w:id="1809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Outreach-and-Education/Reach-Out/Find-tools-to-help-you-help-others/Open-Enrollment-materials-for-Spanish-speaker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a.gov/site/languages/en/" TargetMode="External"/><Relationship Id="rId12" Type="http://schemas.openxmlformats.org/officeDocument/2006/relationships/hyperlink" Target="https://gwaar.org/medicare-outreach-and-assistanc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are.gov/about-us/information-in-other-languages" TargetMode="External"/><Relationship Id="rId11" Type="http://schemas.openxmlformats.org/officeDocument/2006/relationships/hyperlink" Target="https://portal.shiptacenter.org/media/2848/aapi-toolkit-final.pdf" TargetMode="External"/><Relationship Id="rId5" Type="http://schemas.openxmlformats.org/officeDocument/2006/relationships/hyperlink" Target="https://gwaar.org/medicare-outreach-in-rural-wi_1" TargetMode="External"/><Relationship Id="rId10" Type="http://schemas.openxmlformats.org/officeDocument/2006/relationships/hyperlink" Target="https://es.medicare.gov/" TargetMode="External"/><Relationship Id="rId4" Type="http://schemas.openxmlformats.org/officeDocument/2006/relationships/webSettings" Target="webSettings.xml"/><Relationship Id="rId9" Type="http://schemas.openxmlformats.org/officeDocument/2006/relationships/hyperlink" Target="http://www.nhco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11</cp:revision>
  <cp:lastPrinted>2019-06-26T14:04:00Z</cp:lastPrinted>
  <dcterms:created xsi:type="dcterms:W3CDTF">2019-05-23T16:31:00Z</dcterms:created>
  <dcterms:modified xsi:type="dcterms:W3CDTF">2019-06-28T14:28:00Z</dcterms:modified>
</cp:coreProperties>
</file>