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25" w:rsidRPr="00805A4D" w:rsidRDefault="001D50A0" w:rsidP="00D60D44">
      <w:pPr>
        <w:tabs>
          <w:tab w:val="left" w:pos="3510"/>
          <w:tab w:val="left" w:pos="5310"/>
          <w:tab w:val="left" w:pos="10710"/>
        </w:tabs>
        <w:jc w:val="center"/>
        <w:rPr>
          <w:rFonts w:ascii="Constantia" w:hAnsi="Constantia"/>
          <w:noProof/>
          <w:color w:val="0D0D0D"/>
          <w:sz w:val="60"/>
          <w:szCs w:val="60"/>
          <w:u w:val="single"/>
        </w:rPr>
      </w:pPr>
      <w:r>
        <w:rPr>
          <w:rFonts w:ascii="Constantia" w:hAnsi="Constantia"/>
          <w:noProof/>
          <w:color w:val="0D0D0D"/>
          <w:sz w:val="60"/>
          <w:szCs w:val="60"/>
          <w:u w:val="single"/>
        </w:rPr>
        <w:pict>
          <v:rect id="_x0000_s1026" style="position:absolute;left:0;text-align:left;margin-left:341.95pt;margin-top:517.15pt;width:108pt;height:54pt;z-index:251660288;visibility:hidden;mso-wrap-edited:f;mso-wrap-distance-left:2.88pt;mso-wrap-distance-top:2.88pt;mso-wrap-distance-right:2.88pt;mso-wrap-distance-bottom:2.88pt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  <w:r w:rsidR="00BC4525">
        <w:rPr>
          <w:rFonts w:ascii="Constantia" w:hAnsi="Constantia"/>
          <w:noProof/>
          <w:color w:val="0D0D0D"/>
          <w:sz w:val="60"/>
          <w:szCs w:val="60"/>
          <w:u w:val="single"/>
        </w:rPr>
        <w:t>Summer Greens</w:t>
      </w:r>
    </w:p>
    <w:p w:rsidR="00BC4525" w:rsidRDefault="00BC4525" w:rsidP="00D60D44">
      <w:pPr>
        <w:tabs>
          <w:tab w:val="left" w:pos="5310"/>
          <w:tab w:val="left" w:pos="10710"/>
        </w:tabs>
        <w:jc w:val="left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These green leafy veggies are colorful, crunchy, nutritious powerhouses</w:t>
      </w:r>
    </w:p>
    <w:p w:rsidR="00BC4525" w:rsidRPr="00970A47" w:rsidRDefault="00BC4525" w:rsidP="00BC4525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Fonts w:ascii="Constantia" w:hAnsi="Constantia"/>
          <w:sz w:val="32"/>
          <w:szCs w:val="32"/>
        </w:rPr>
      </w:pPr>
      <w:r w:rsidRPr="00970A47">
        <w:rPr>
          <w:rFonts w:ascii="Constantia" w:hAnsi="Constantia"/>
          <w:sz w:val="32"/>
          <w:szCs w:val="32"/>
        </w:rPr>
        <w:t xml:space="preserve">Swiss Chard </w:t>
      </w:r>
    </w:p>
    <w:p w:rsidR="00BC4525" w:rsidRPr="00970A47" w:rsidRDefault="00BC4525" w:rsidP="00BC4525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Fonts w:ascii="Constantia" w:hAnsi="Constantia"/>
          <w:sz w:val="32"/>
          <w:szCs w:val="32"/>
        </w:rPr>
      </w:pPr>
      <w:r w:rsidRPr="00970A47">
        <w:rPr>
          <w:rFonts w:ascii="Constantia" w:hAnsi="Constantia"/>
          <w:sz w:val="32"/>
          <w:szCs w:val="32"/>
        </w:rPr>
        <w:t>Collard Greens</w:t>
      </w:r>
    </w:p>
    <w:p w:rsidR="00BC4525" w:rsidRPr="00970A47" w:rsidRDefault="00BC4525" w:rsidP="00BC4525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Fonts w:ascii="Constantia" w:hAnsi="Constantia"/>
          <w:sz w:val="32"/>
          <w:szCs w:val="32"/>
        </w:rPr>
      </w:pPr>
      <w:r w:rsidRPr="00970A47">
        <w:rPr>
          <w:rFonts w:ascii="Constantia" w:hAnsi="Constantia"/>
          <w:sz w:val="32"/>
          <w:szCs w:val="32"/>
        </w:rPr>
        <w:t xml:space="preserve">Spinach </w:t>
      </w:r>
    </w:p>
    <w:p w:rsidR="00BC4525" w:rsidRPr="00970A47" w:rsidRDefault="00BC4525" w:rsidP="00BC4525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Fonts w:ascii="Constantia" w:hAnsi="Constantia"/>
          <w:sz w:val="32"/>
          <w:szCs w:val="32"/>
        </w:rPr>
      </w:pPr>
      <w:r w:rsidRPr="00970A47">
        <w:rPr>
          <w:rFonts w:ascii="Constantia" w:hAnsi="Constantia"/>
          <w:sz w:val="32"/>
          <w:szCs w:val="32"/>
        </w:rPr>
        <w:t>Kale</w:t>
      </w:r>
    </w:p>
    <w:p w:rsidR="00BC4525" w:rsidRPr="00970A47" w:rsidRDefault="00BC4525" w:rsidP="00BC4525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Fonts w:ascii="Constantia" w:hAnsi="Constantia"/>
          <w:sz w:val="32"/>
          <w:szCs w:val="32"/>
        </w:rPr>
      </w:pPr>
      <w:r w:rsidRPr="00970A47">
        <w:rPr>
          <w:rFonts w:ascii="Constantia" w:hAnsi="Constantia"/>
          <w:sz w:val="32"/>
          <w:szCs w:val="32"/>
        </w:rPr>
        <w:t>Romaine</w:t>
      </w:r>
    </w:p>
    <w:p w:rsidR="00BC4525" w:rsidRPr="00970A47" w:rsidRDefault="00BC4525" w:rsidP="00BC4525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Fonts w:ascii="Constantia" w:hAnsi="Constantia"/>
          <w:sz w:val="32"/>
          <w:szCs w:val="32"/>
        </w:rPr>
      </w:pPr>
      <w:r w:rsidRPr="00970A47">
        <w:rPr>
          <w:rFonts w:ascii="Constantia" w:hAnsi="Constantia"/>
          <w:sz w:val="32"/>
          <w:szCs w:val="32"/>
        </w:rPr>
        <w:t>And a few Lettuce varieties</w:t>
      </w:r>
    </w:p>
    <w:p w:rsidR="00BC4525" w:rsidRDefault="00BC4525" w:rsidP="00BC4525">
      <w:pPr>
        <w:tabs>
          <w:tab w:val="left" w:pos="5310"/>
          <w:tab w:val="left" w:pos="10710"/>
        </w:tabs>
        <w:jc w:val="left"/>
        <w:rPr>
          <w:rFonts w:ascii="Constantia" w:hAnsi="Constantia"/>
          <w:b/>
          <w:sz w:val="31"/>
          <w:szCs w:val="31"/>
        </w:rPr>
      </w:pPr>
      <w:r>
        <w:rPr>
          <w:rFonts w:ascii="Constantia" w:hAnsi="Constantia"/>
          <w:b/>
          <w:noProof/>
          <w:sz w:val="31"/>
          <w:szCs w:val="31"/>
        </w:rPr>
        <w:drawing>
          <wp:inline distT="0" distB="0" distL="0" distR="0">
            <wp:extent cx="2946400" cy="2108200"/>
            <wp:effectExtent l="19050" t="0" r="6350" b="0"/>
            <wp:docPr id="1" name="Picture 1" descr="MP90038280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900382801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525" w:rsidRDefault="00D60D44" w:rsidP="00BC4525">
      <w:pPr>
        <w:tabs>
          <w:tab w:val="left" w:pos="5310"/>
          <w:tab w:val="left" w:pos="10710"/>
        </w:tabs>
        <w:jc w:val="left"/>
        <w:rPr>
          <w:rFonts w:ascii="Constantia" w:hAnsi="Constantia"/>
          <w:b/>
          <w:sz w:val="31"/>
          <w:szCs w:val="31"/>
        </w:rPr>
      </w:pPr>
      <w:r>
        <w:rPr>
          <w:rFonts w:ascii="Constantia" w:hAnsi="Constantia"/>
          <w:b/>
          <w:noProof/>
          <w:sz w:val="31"/>
          <w:szCs w:val="31"/>
        </w:rPr>
        <w:pict>
          <v:group id="_x0000_s1027" style="position:absolute;margin-left:28.1pt;margin-top:3.45pt;width:178.9pt;height:62.4pt;z-index:251661312" coordorigin="1694,5644" coordsize="4283,10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119;top:5644;width:858;height:1019;rotation:1259618fd;flip:x" wrapcoords="-338 0 -338 21316 21600 21316 21600 0 -338 0">
              <v:imagedata r:id="rId8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9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BC4525" w:rsidRDefault="00BC4525" w:rsidP="00BC4525">
      <w:pPr>
        <w:tabs>
          <w:tab w:val="left" w:pos="5310"/>
          <w:tab w:val="left" w:pos="10710"/>
        </w:tabs>
        <w:jc w:val="left"/>
        <w:rPr>
          <w:rFonts w:ascii="Constantia" w:hAnsi="Constantia"/>
          <w:b/>
          <w:sz w:val="31"/>
          <w:szCs w:val="31"/>
        </w:rPr>
      </w:pPr>
    </w:p>
    <w:p w:rsidR="00D60D44" w:rsidRDefault="00D60D44" w:rsidP="00BC4525">
      <w:pPr>
        <w:tabs>
          <w:tab w:val="left" w:pos="5310"/>
          <w:tab w:val="left" w:pos="10710"/>
        </w:tabs>
        <w:jc w:val="left"/>
        <w:rPr>
          <w:rFonts w:ascii="Constantia" w:hAnsi="Constantia"/>
          <w:b/>
          <w:color w:val="E36C0A"/>
          <w:sz w:val="16"/>
          <w:szCs w:val="16"/>
        </w:rPr>
      </w:pPr>
    </w:p>
    <w:p w:rsidR="00BC4525" w:rsidRPr="00D60D44" w:rsidRDefault="00BC4525" w:rsidP="00BC4525">
      <w:pPr>
        <w:tabs>
          <w:tab w:val="left" w:pos="5310"/>
          <w:tab w:val="left" w:pos="10710"/>
        </w:tabs>
        <w:jc w:val="left"/>
        <w:rPr>
          <w:rFonts w:ascii="Constantia" w:hAnsi="Constantia"/>
          <w:b/>
          <w:color w:val="E36C0A"/>
          <w:sz w:val="36"/>
          <w:szCs w:val="36"/>
        </w:rPr>
      </w:pPr>
      <w:r w:rsidRPr="00D60D44">
        <w:rPr>
          <w:rFonts w:ascii="Constantia" w:hAnsi="Constantia"/>
          <w:b/>
          <w:color w:val="E36C0A"/>
          <w:sz w:val="36"/>
          <w:szCs w:val="36"/>
        </w:rPr>
        <w:t>Just a few of the Benefits…</w:t>
      </w:r>
    </w:p>
    <w:p w:rsidR="00BC4525" w:rsidRDefault="00BC4525" w:rsidP="00BC4525">
      <w:pPr>
        <w:tabs>
          <w:tab w:val="left" w:pos="5310"/>
          <w:tab w:val="left" w:pos="10710"/>
        </w:tabs>
        <w:jc w:val="left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t>Summer greens have a plethora of nutritional benefits including:</w:t>
      </w:r>
    </w:p>
    <w:p w:rsidR="00BC4525" w:rsidRDefault="00BC4525" w:rsidP="00BC4525">
      <w:pPr>
        <w:pStyle w:val="ListParagraph"/>
        <w:numPr>
          <w:ilvl w:val="0"/>
          <w:numId w:val="4"/>
        </w:numPr>
        <w:tabs>
          <w:tab w:val="left" w:pos="5310"/>
          <w:tab w:val="left" w:pos="10710"/>
        </w:tabs>
        <w:jc w:val="left"/>
        <w:rPr>
          <w:rFonts w:ascii="Constantia" w:hAnsi="Constantia"/>
          <w:b/>
          <w:sz w:val="32"/>
          <w:szCs w:val="32"/>
        </w:rPr>
      </w:pPr>
      <w:r w:rsidRPr="00BC4525">
        <w:rPr>
          <w:rFonts w:ascii="Constantia" w:hAnsi="Constantia"/>
          <w:b/>
          <w:sz w:val="32"/>
          <w:szCs w:val="32"/>
        </w:rPr>
        <w:t>Heart-Healthy properties</w:t>
      </w:r>
    </w:p>
    <w:p w:rsidR="00BC4525" w:rsidRDefault="00BC4525" w:rsidP="00BC4525">
      <w:pPr>
        <w:pStyle w:val="ListParagraph"/>
        <w:numPr>
          <w:ilvl w:val="0"/>
          <w:numId w:val="4"/>
        </w:numPr>
        <w:tabs>
          <w:tab w:val="left" w:pos="5310"/>
          <w:tab w:val="left" w:pos="10710"/>
        </w:tabs>
        <w:jc w:val="left"/>
        <w:rPr>
          <w:rFonts w:ascii="Constantia" w:hAnsi="Constantia"/>
          <w:b/>
          <w:sz w:val="32"/>
          <w:szCs w:val="32"/>
        </w:rPr>
      </w:pPr>
      <w:r w:rsidRPr="00BC4525">
        <w:rPr>
          <w:rFonts w:ascii="Constantia" w:hAnsi="Constantia"/>
          <w:b/>
          <w:sz w:val="32"/>
          <w:szCs w:val="32"/>
        </w:rPr>
        <w:t>Anti-oxidant capabilities</w:t>
      </w:r>
    </w:p>
    <w:p w:rsidR="00453EFF" w:rsidRDefault="00D60D44" w:rsidP="00BC4525">
      <w:pPr>
        <w:pStyle w:val="ListParagraph"/>
        <w:numPr>
          <w:ilvl w:val="0"/>
          <w:numId w:val="4"/>
        </w:numPr>
        <w:tabs>
          <w:tab w:val="left" w:pos="5310"/>
          <w:tab w:val="left" w:pos="10710"/>
        </w:tabs>
        <w:jc w:val="left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5232400</wp:posOffset>
            </wp:positionH>
            <wp:positionV relativeFrom="page">
              <wp:posOffset>3276600</wp:posOffset>
            </wp:positionV>
            <wp:extent cx="1339850" cy="1854200"/>
            <wp:effectExtent l="19050" t="0" r="0" b="0"/>
            <wp:wrapThrough wrapText="bothSides">
              <wp:wrapPolygon edited="0">
                <wp:start x="-307" y="0"/>
                <wp:lineTo x="-307" y="21304"/>
                <wp:lineTo x="21498" y="21304"/>
                <wp:lineTo x="21498" y="0"/>
                <wp:lineTo x="-307" y="0"/>
              </wp:wrapPolygon>
            </wp:wrapThrough>
            <wp:docPr id="6" name="Picture 6" descr="MP90038280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P900382806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4525" w:rsidRPr="00BC4525">
        <w:rPr>
          <w:rFonts w:ascii="Constantia" w:hAnsi="Constantia"/>
          <w:b/>
          <w:sz w:val="32"/>
          <w:szCs w:val="32"/>
        </w:rPr>
        <w:t xml:space="preserve">Cholesterol-lowering potential </w:t>
      </w:r>
    </w:p>
    <w:p w:rsidR="00BC4525" w:rsidRDefault="00BC4525" w:rsidP="00BC4525">
      <w:pPr>
        <w:pStyle w:val="ListParagraph"/>
        <w:numPr>
          <w:ilvl w:val="0"/>
          <w:numId w:val="4"/>
        </w:numPr>
        <w:tabs>
          <w:tab w:val="left" w:pos="5310"/>
          <w:tab w:val="left" w:pos="10710"/>
        </w:tabs>
        <w:jc w:val="left"/>
        <w:rPr>
          <w:rFonts w:ascii="Constantia" w:hAnsi="Constantia"/>
          <w:b/>
          <w:sz w:val="32"/>
          <w:szCs w:val="32"/>
        </w:rPr>
      </w:pPr>
      <w:r w:rsidRPr="00BC4525">
        <w:rPr>
          <w:rFonts w:ascii="Constantia" w:hAnsi="Constantia"/>
          <w:b/>
          <w:sz w:val="32"/>
          <w:szCs w:val="32"/>
        </w:rPr>
        <w:t>Excellent source of fiber</w:t>
      </w:r>
    </w:p>
    <w:p w:rsidR="00BC4525" w:rsidRDefault="00BC4525" w:rsidP="00BC4525">
      <w:pPr>
        <w:pStyle w:val="ListParagraph"/>
        <w:numPr>
          <w:ilvl w:val="0"/>
          <w:numId w:val="4"/>
        </w:numPr>
        <w:tabs>
          <w:tab w:val="left" w:pos="5310"/>
          <w:tab w:val="left" w:pos="10710"/>
        </w:tabs>
        <w:jc w:val="left"/>
        <w:rPr>
          <w:rFonts w:ascii="Constantia" w:hAnsi="Constantia"/>
          <w:b/>
          <w:sz w:val="32"/>
          <w:szCs w:val="32"/>
        </w:rPr>
      </w:pPr>
      <w:r w:rsidRPr="00BC4525">
        <w:rPr>
          <w:rFonts w:ascii="Constantia" w:hAnsi="Constantia"/>
          <w:b/>
          <w:sz w:val="32"/>
          <w:szCs w:val="32"/>
        </w:rPr>
        <w:t>Cancer and cataract-fighting properties</w:t>
      </w:r>
    </w:p>
    <w:p w:rsidR="00BC4525" w:rsidRPr="00BC4525" w:rsidRDefault="00BC4525" w:rsidP="00BC4525">
      <w:pPr>
        <w:pStyle w:val="ListParagraph"/>
        <w:numPr>
          <w:ilvl w:val="0"/>
          <w:numId w:val="4"/>
        </w:numPr>
        <w:tabs>
          <w:tab w:val="left" w:pos="5310"/>
          <w:tab w:val="left" w:pos="10710"/>
        </w:tabs>
        <w:jc w:val="left"/>
        <w:rPr>
          <w:rFonts w:ascii="Constantia" w:hAnsi="Constantia"/>
          <w:b/>
          <w:sz w:val="32"/>
          <w:szCs w:val="32"/>
        </w:rPr>
      </w:pPr>
      <w:r w:rsidRPr="00BC4525">
        <w:rPr>
          <w:rFonts w:ascii="Constantia" w:hAnsi="Constantia"/>
          <w:b/>
          <w:sz w:val="32"/>
          <w:szCs w:val="32"/>
        </w:rPr>
        <w:t>Anti-inflammatory properties</w:t>
      </w:r>
    </w:p>
    <w:p w:rsidR="00BC4525" w:rsidRDefault="00D60D44" w:rsidP="00BC4525">
      <w:pPr>
        <w:tabs>
          <w:tab w:val="left" w:pos="5310"/>
          <w:tab w:val="left" w:pos="10710"/>
        </w:tabs>
        <w:ind w:left="720"/>
        <w:jc w:val="left"/>
        <w:rPr>
          <w:rFonts w:ascii="Constantia" w:hAnsi="Constantia"/>
          <w:b/>
          <w:sz w:val="32"/>
          <w:szCs w:val="32"/>
        </w:rPr>
      </w:pPr>
      <w:r w:rsidRPr="00D60D44">
        <w:rPr>
          <w:rFonts w:ascii="Constantia" w:hAnsi="Constantia"/>
          <w:b/>
          <w:noProof/>
          <w:color w:val="E36C0A"/>
          <w:sz w:val="31"/>
          <w:szCs w:val="31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.1pt;margin-top:20.15pt;width:225.8pt;height:41.1pt;z-index:251664384;mso-width-relative:margin;mso-height-relative:margin">
            <v:textbox style="mso-next-textbox:#_x0000_s1030">
              <w:txbxContent>
                <w:p w:rsidR="00D60D44" w:rsidRPr="00D60D44" w:rsidRDefault="00D60D44">
                  <w:pPr>
                    <w:rPr>
                      <w:sz w:val="24"/>
                      <w:szCs w:val="24"/>
                    </w:rPr>
                  </w:pPr>
                  <w:r w:rsidRPr="00D60D44">
                    <w:rPr>
                      <w:sz w:val="24"/>
                      <w:szCs w:val="24"/>
                    </w:rPr>
                    <w:t>Created by Brent Haugle, UW-Stout Dietetic Intern, February 2013</w:t>
                  </w:r>
                </w:p>
              </w:txbxContent>
            </v:textbox>
          </v:shape>
        </w:pict>
      </w:r>
    </w:p>
    <w:p w:rsidR="00BC4525" w:rsidRDefault="00BC4525" w:rsidP="00BC4525">
      <w:pPr>
        <w:tabs>
          <w:tab w:val="left" w:pos="5310"/>
          <w:tab w:val="left" w:pos="10710"/>
        </w:tabs>
        <w:ind w:left="180"/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noProof/>
          <w:sz w:val="32"/>
          <w:szCs w:val="32"/>
        </w:rPr>
        <w:lastRenderedPageBreak/>
        <w:drawing>
          <wp:inline distT="0" distB="0" distL="0" distR="0">
            <wp:extent cx="1905000" cy="1879600"/>
            <wp:effectExtent l="19050" t="0" r="0" b="0"/>
            <wp:docPr id="2" name="Picture 2" descr="MP90044845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900448454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525" w:rsidRDefault="00BC4525" w:rsidP="00BC4525">
      <w:pPr>
        <w:tabs>
          <w:tab w:val="left" w:pos="5310"/>
          <w:tab w:val="left" w:pos="10710"/>
        </w:tabs>
        <w:ind w:left="180"/>
        <w:jc w:val="center"/>
        <w:rPr>
          <w:rFonts w:ascii="Constantia" w:hAnsi="Constantia"/>
          <w:b/>
          <w:color w:val="FF0000"/>
          <w:sz w:val="32"/>
          <w:szCs w:val="32"/>
          <w:u w:val="single"/>
        </w:rPr>
      </w:pPr>
      <w:r w:rsidRPr="008B397B">
        <w:rPr>
          <w:rFonts w:ascii="Constantia" w:hAnsi="Constantia"/>
          <w:b/>
          <w:color w:val="FF0000"/>
          <w:sz w:val="32"/>
          <w:szCs w:val="32"/>
          <w:u w:val="single"/>
        </w:rPr>
        <w:t>Buyer Beware</w:t>
      </w:r>
    </w:p>
    <w:p w:rsidR="00BC4525" w:rsidRPr="00666B5C" w:rsidRDefault="00BC4525" w:rsidP="00666B5C">
      <w:pPr>
        <w:pStyle w:val="ListParagraph"/>
        <w:numPr>
          <w:ilvl w:val="0"/>
          <w:numId w:val="5"/>
        </w:numPr>
        <w:tabs>
          <w:tab w:val="left" w:pos="5310"/>
          <w:tab w:val="left" w:pos="10710"/>
        </w:tabs>
        <w:ind w:left="360"/>
        <w:jc w:val="left"/>
        <w:rPr>
          <w:rFonts w:ascii="Constantia" w:hAnsi="Constantia"/>
          <w:color w:val="auto"/>
          <w:sz w:val="32"/>
          <w:szCs w:val="32"/>
        </w:rPr>
      </w:pPr>
      <w:r w:rsidRPr="00666B5C">
        <w:rPr>
          <w:rFonts w:ascii="Constantia" w:hAnsi="Constantia"/>
          <w:color w:val="auto"/>
          <w:sz w:val="32"/>
          <w:szCs w:val="32"/>
        </w:rPr>
        <w:t>Though normally fantastic for you, leafy greens can have nutrients that can interfere with medications.</w:t>
      </w:r>
    </w:p>
    <w:p w:rsidR="004C0F32" w:rsidRDefault="00BC4525" w:rsidP="004C0F32">
      <w:pPr>
        <w:pStyle w:val="ListParagraph"/>
        <w:numPr>
          <w:ilvl w:val="0"/>
          <w:numId w:val="5"/>
        </w:numPr>
        <w:tabs>
          <w:tab w:val="left" w:pos="5310"/>
          <w:tab w:val="left" w:pos="10710"/>
        </w:tabs>
        <w:ind w:left="360"/>
        <w:jc w:val="left"/>
        <w:rPr>
          <w:rFonts w:ascii="Constantia" w:hAnsi="Constantia"/>
          <w:color w:val="auto"/>
          <w:sz w:val="32"/>
          <w:szCs w:val="32"/>
        </w:rPr>
      </w:pPr>
      <w:r w:rsidRPr="00666B5C">
        <w:rPr>
          <w:rFonts w:ascii="Constantia" w:hAnsi="Constantia"/>
          <w:color w:val="auto"/>
          <w:sz w:val="32"/>
          <w:szCs w:val="32"/>
        </w:rPr>
        <w:t>Individuals who take blood thinners, or have kidney problems may want to avoid the leafy greens.</w:t>
      </w:r>
    </w:p>
    <w:p w:rsidR="00C710C0" w:rsidRPr="004C0F32" w:rsidRDefault="00BC4525" w:rsidP="004C0F32">
      <w:pPr>
        <w:pStyle w:val="ListParagraph"/>
        <w:numPr>
          <w:ilvl w:val="0"/>
          <w:numId w:val="5"/>
        </w:numPr>
        <w:tabs>
          <w:tab w:val="left" w:pos="5310"/>
          <w:tab w:val="left" w:pos="10710"/>
        </w:tabs>
        <w:ind w:left="360"/>
        <w:jc w:val="left"/>
        <w:rPr>
          <w:rFonts w:ascii="Constantia" w:hAnsi="Constantia"/>
          <w:color w:val="auto"/>
          <w:sz w:val="32"/>
          <w:szCs w:val="32"/>
        </w:rPr>
      </w:pPr>
      <w:r w:rsidRPr="004C0F32">
        <w:rPr>
          <w:rFonts w:ascii="Constantia" w:hAnsi="Constantia"/>
          <w:color w:val="auto"/>
          <w:sz w:val="32"/>
          <w:szCs w:val="32"/>
        </w:rPr>
        <w:t>Depending on the source, leafy greens can have pesticides; so it may be wise to grow your own. Always wash your produce thoroughly and enjoy!!</w:t>
      </w:r>
    </w:p>
    <w:sectPr w:rsidR="00C710C0" w:rsidRPr="004C0F32" w:rsidSect="00BC4525">
      <w:footerReference w:type="default" r:id="rId11"/>
      <w:pgSz w:w="15840" w:h="12240" w:orient="landscape" w:code="1"/>
      <w:pgMar w:top="360" w:right="360" w:bottom="360" w:left="360" w:header="720" w:footer="720" w:gutter="0"/>
      <w:cols w:num="3" w:sep="1" w:space="720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F94" w:rsidRDefault="009D7F94" w:rsidP="009D7F94">
      <w:pPr>
        <w:spacing w:after="0" w:line="240" w:lineRule="auto"/>
      </w:pPr>
      <w:r>
        <w:separator/>
      </w:r>
    </w:p>
  </w:endnote>
  <w:endnote w:type="continuationSeparator" w:id="0">
    <w:p w:rsidR="009D7F94" w:rsidRDefault="009D7F94" w:rsidP="009D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97B" w:rsidRPr="001B29AA" w:rsidRDefault="00D60D44" w:rsidP="001D1FDC">
    <w:pPr>
      <w:pStyle w:val="Footer"/>
      <w:tabs>
        <w:tab w:val="clear" w:pos="4680"/>
        <w:tab w:val="clear" w:pos="9360"/>
        <w:tab w:val="center" w:pos="7560"/>
        <w:tab w:val="right" w:pos="15120"/>
      </w:tabs>
      <w:jc w:val="center"/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F94" w:rsidRDefault="009D7F94" w:rsidP="009D7F94">
      <w:pPr>
        <w:spacing w:after="0" w:line="240" w:lineRule="auto"/>
      </w:pPr>
      <w:r>
        <w:separator/>
      </w:r>
    </w:p>
  </w:footnote>
  <w:footnote w:type="continuationSeparator" w:id="0">
    <w:p w:rsidR="009D7F94" w:rsidRDefault="009D7F94" w:rsidP="009D7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665"/>
    <w:multiLevelType w:val="hybridMultilevel"/>
    <w:tmpl w:val="17243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F211F6"/>
    <w:multiLevelType w:val="hybridMultilevel"/>
    <w:tmpl w:val="7648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12758"/>
    <w:multiLevelType w:val="hybridMultilevel"/>
    <w:tmpl w:val="6DEC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356D8"/>
    <w:multiLevelType w:val="hybridMultilevel"/>
    <w:tmpl w:val="B372C01E"/>
    <w:lvl w:ilvl="0" w:tplc="17AC5F0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B529A5"/>
    <w:multiLevelType w:val="hybridMultilevel"/>
    <w:tmpl w:val="8FA63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525"/>
    <w:rsid w:val="001D50A0"/>
    <w:rsid w:val="00453EFF"/>
    <w:rsid w:val="004C0F32"/>
    <w:rsid w:val="00666B5C"/>
    <w:rsid w:val="009D7F94"/>
    <w:rsid w:val="00BC4525"/>
    <w:rsid w:val="00C710C0"/>
    <w:rsid w:val="00D60D44"/>
    <w:rsid w:val="00DC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525"/>
    <w:pPr>
      <w:spacing w:after="180" w:line="271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25"/>
    <w:pPr>
      <w:ind w:left="720"/>
    </w:pPr>
  </w:style>
  <w:style w:type="paragraph" w:styleId="Footer">
    <w:name w:val="footer"/>
    <w:basedOn w:val="Normal"/>
    <w:link w:val="FooterChar"/>
    <w:uiPriority w:val="99"/>
    <w:rsid w:val="00BC4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525"/>
    <w:rPr>
      <w:rFonts w:ascii="Times New Roman" w:eastAsia="Times New Roman" w:hAnsi="Times New Roman" w:cs="Times New Roman"/>
      <w:color w:val="000000"/>
      <w:kern w:val="28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525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>Barron County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leslie.fijalkiewicz</cp:lastModifiedBy>
  <cp:revision>2</cp:revision>
  <dcterms:created xsi:type="dcterms:W3CDTF">2013-02-11T22:46:00Z</dcterms:created>
  <dcterms:modified xsi:type="dcterms:W3CDTF">2013-02-11T22:46:00Z</dcterms:modified>
</cp:coreProperties>
</file>