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17" w:rsidRPr="004F3917" w:rsidRDefault="00CD4017" w:rsidP="004F3917">
      <w:pPr>
        <w:jc w:val="center"/>
        <w:rPr>
          <w:b/>
          <w:sz w:val="28"/>
        </w:rPr>
      </w:pPr>
      <w:r w:rsidRPr="004F3917">
        <w:rPr>
          <w:b/>
          <w:sz w:val="28"/>
        </w:rPr>
        <w:t>CAREGIVING APPS</w:t>
      </w:r>
    </w:p>
    <w:p w:rsidR="00866BBE" w:rsidRDefault="00866BBE" w:rsidP="00EE5E39">
      <w:pPr>
        <w:numPr>
          <w:ilvl w:val="0"/>
          <w:numId w:val="1"/>
        </w:numPr>
      </w:pPr>
      <w:proofErr w:type="spellStart"/>
      <w:r>
        <w:t>Agefully</w:t>
      </w:r>
      <w:proofErr w:type="spellEnd"/>
      <w:r>
        <w:t xml:space="preserve"> (coming soon!) – UW-Madison School of Nursing is creating an evidence-based guidance, support and planning tool for adult children caring for aging parents.  The app will help caregivers anticipate need, explore options and prepare for the future.  Product is planned to be launched in 2018.</w:t>
      </w:r>
    </w:p>
    <w:p w:rsidR="00F21B91" w:rsidRPr="00EE5E39" w:rsidRDefault="002A156F" w:rsidP="00EE5E39">
      <w:pPr>
        <w:numPr>
          <w:ilvl w:val="0"/>
          <w:numId w:val="1"/>
        </w:numPr>
      </w:pPr>
      <w:hyperlink r:id="rId7" w:history="1">
        <w:r w:rsidR="00F21A61" w:rsidRPr="00D72B5A">
          <w:rPr>
            <w:rStyle w:val="Hyperlink"/>
          </w:rPr>
          <w:t>Alzheimer’s Caregiver Buddy</w:t>
        </w:r>
      </w:hyperlink>
      <w:r w:rsidR="00EE5E39">
        <w:rPr>
          <w:b/>
        </w:rPr>
        <w:t xml:space="preserve"> </w:t>
      </w:r>
      <w:r w:rsidR="00EE5E39" w:rsidRPr="00EE5E39">
        <w:t xml:space="preserve">- </w:t>
      </w:r>
      <w:r w:rsidR="00087BA4">
        <w:t>F</w:t>
      </w:r>
      <w:r w:rsidR="00EE5E39" w:rsidRPr="00EE5E39">
        <w:t xml:space="preserve">ocuses on providing support for the caregiver </w:t>
      </w:r>
      <w:r w:rsidR="00EE5E39">
        <w:t>by giving in-</w:t>
      </w:r>
      <w:r w:rsidR="00EE5E39" w:rsidRPr="00EE5E39">
        <w:t>the</w:t>
      </w:r>
      <w:r w:rsidR="00EE5E39">
        <w:t>-</w:t>
      </w:r>
      <w:r w:rsidR="00EE5E39" w:rsidRPr="00EE5E39">
        <w:t>moment tips and tricks</w:t>
      </w:r>
      <w:r w:rsidR="00EE5E39">
        <w:t xml:space="preserve"> </w:t>
      </w:r>
      <w:r w:rsidR="00EE5E39" w:rsidRPr="00EE5E39">
        <w:t>in areas of daily routine, communication, behaviors, activities of daily living. It also provides live help 24 hours a day by clicking and calling the Alzheimer</w:t>
      </w:r>
      <w:r w:rsidR="00EE5E39">
        <w:t xml:space="preserve">'s Association </w:t>
      </w:r>
      <w:proofErr w:type="gramStart"/>
      <w:r w:rsidR="00EE5E39">
        <w:t>24 hour</w:t>
      </w:r>
      <w:proofErr w:type="gramEnd"/>
      <w:r w:rsidR="00EE5E39">
        <w:t xml:space="preserve"> helpline.</w:t>
      </w:r>
    </w:p>
    <w:p w:rsidR="00866BBE" w:rsidRPr="00D72B5A" w:rsidRDefault="002A156F" w:rsidP="00866BBE">
      <w:pPr>
        <w:numPr>
          <w:ilvl w:val="0"/>
          <w:numId w:val="1"/>
        </w:numPr>
        <w:spacing w:before="100" w:beforeAutospacing="1"/>
        <w:rPr>
          <w:rFonts w:eastAsia="Times New Roman"/>
          <w:color w:val="000000"/>
        </w:rPr>
      </w:pPr>
      <w:hyperlink r:id="rId8" w:tgtFrame="_blank" w:history="1">
        <w:r w:rsidR="00866BBE" w:rsidRPr="00D72B5A">
          <w:rPr>
            <w:rStyle w:val="Hyperlink"/>
            <w:rFonts w:eastAsia="Times New Roman"/>
          </w:rPr>
          <w:t>Care Angel</w:t>
        </w:r>
      </w:hyperlink>
      <w:r w:rsidR="00866BBE" w:rsidRPr="00D72B5A">
        <w:rPr>
          <w:rFonts w:eastAsia="Times New Roman"/>
          <w:color w:val="000000"/>
        </w:rPr>
        <w:t xml:space="preserve"> - Free app that offers "artificially intelligent" caregiver calls to older adults that track their condition, visually tracked (care insights, reports and alerts), care circle contacts (may participate as a full Caregiver and download the app, or as a Care Aide, for alerts only, or as a Quick Call member, for speed-calling) - partners include payers, insurers, employers, senior living and LTC, pharma, nonprofit, health systems and senior device / product / service marketers</w:t>
      </w:r>
      <w:r w:rsidR="00087BA4">
        <w:rPr>
          <w:rFonts w:eastAsia="Times New Roman"/>
          <w:color w:val="000000"/>
        </w:rPr>
        <w:t>.</w:t>
      </w:r>
      <w:r w:rsidR="00866BBE">
        <w:rPr>
          <w:rFonts w:eastAsia="Times New Roman"/>
          <w:color w:val="000000"/>
        </w:rPr>
        <w:t xml:space="preserve">  </w:t>
      </w:r>
      <w:r w:rsidR="00866BBE" w:rsidRPr="00022C29">
        <w:rPr>
          <w:rFonts w:eastAsia="Times New Roman"/>
          <w:i/>
          <w:color w:val="FF0000"/>
        </w:rPr>
        <w:t>(Wait list as of 6/14/17)</w:t>
      </w:r>
    </w:p>
    <w:p w:rsidR="00866BBE" w:rsidRDefault="002A156F" w:rsidP="00866BBE">
      <w:pPr>
        <w:numPr>
          <w:ilvl w:val="0"/>
          <w:numId w:val="1"/>
        </w:numPr>
      </w:pPr>
      <w:hyperlink r:id="rId9" w:history="1">
        <w:proofErr w:type="spellStart"/>
        <w:r w:rsidR="00866BBE" w:rsidRPr="00D72B5A">
          <w:rPr>
            <w:rStyle w:val="Hyperlink"/>
          </w:rPr>
          <w:t>CareZone</w:t>
        </w:r>
        <w:proofErr w:type="spellEnd"/>
      </w:hyperlink>
      <w:r w:rsidR="00866BBE" w:rsidRPr="00CD4017">
        <w:t xml:space="preserve"> – </w:t>
      </w:r>
      <w:r w:rsidR="00087BA4">
        <w:t>H</w:t>
      </w:r>
      <w:r w:rsidR="00866BBE">
        <w:t>elps managing overall caregiving duties, including coordination of friends and family, health care record keeping and scheduling with a shareable calendar</w:t>
      </w:r>
      <w:r w:rsidR="00087BA4">
        <w:t>.</w:t>
      </w:r>
    </w:p>
    <w:p w:rsidR="00BC4703" w:rsidRDefault="002A156F" w:rsidP="00FB3523">
      <w:pPr>
        <w:numPr>
          <w:ilvl w:val="0"/>
          <w:numId w:val="1"/>
        </w:numPr>
      </w:pPr>
      <w:hyperlink r:id="rId10" w:history="1">
        <w:proofErr w:type="spellStart"/>
        <w:r w:rsidR="00F21A61" w:rsidRPr="00D72B5A">
          <w:rPr>
            <w:rStyle w:val="Hyperlink"/>
          </w:rPr>
          <w:t>CaringBridge</w:t>
        </w:r>
        <w:proofErr w:type="spellEnd"/>
      </w:hyperlink>
      <w:r w:rsidR="00EE5E39" w:rsidRPr="00EE5E39">
        <w:rPr>
          <w:b/>
        </w:rPr>
        <w:t xml:space="preserve"> </w:t>
      </w:r>
      <w:r w:rsidR="00087BA4">
        <w:t>- A</w:t>
      </w:r>
      <w:r w:rsidR="00EE5E39">
        <w:t>llows you to create a site for yourself or the person you're caring for and invit</w:t>
      </w:r>
      <w:bookmarkStart w:id="0" w:name="_GoBack"/>
      <w:bookmarkEnd w:id="0"/>
      <w:r w:rsidR="00EE5E39">
        <w:t>e family and friends to join. It's intended for a larger group of family and friends to stay updated, coordinate caregiving help and post notes of support.</w:t>
      </w:r>
    </w:p>
    <w:p w:rsidR="00866BBE" w:rsidRPr="00EE5E39" w:rsidRDefault="002A156F" w:rsidP="00866BBE">
      <w:pPr>
        <w:numPr>
          <w:ilvl w:val="0"/>
          <w:numId w:val="1"/>
        </w:numPr>
        <w:rPr>
          <w:b/>
        </w:rPr>
      </w:pPr>
      <w:hyperlink r:id="rId11" w:history="1">
        <w:r w:rsidR="00866BBE" w:rsidRPr="00D72B5A">
          <w:rPr>
            <w:rStyle w:val="Hyperlink"/>
          </w:rPr>
          <w:t>First Aid by American Red Cross</w:t>
        </w:r>
      </w:hyperlink>
      <w:r w:rsidR="00866BBE">
        <w:rPr>
          <w:b/>
        </w:rPr>
        <w:t xml:space="preserve"> - </w:t>
      </w:r>
      <w:r w:rsidR="00866BBE" w:rsidRPr="00EE5E39">
        <w:t>Get instant access to information on handling the most common first aid emergencies</w:t>
      </w:r>
      <w:r w:rsidR="00866BBE">
        <w:t>.</w:t>
      </w:r>
    </w:p>
    <w:p w:rsidR="00EE5E39" w:rsidRDefault="002A156F" w:rsidP="00EE5E39">
      <w:pPr>
        <w:numPr>
          <w:ilvl w:val="0"/>
          <w:numId w:val="1"/>
        </w:numPr>
      </w:pPr>
      <w:hyperlink r:id="rId12" w:history="1">
        <w:proofErr w:type="spellStart"/>
        <w:r w:rsidR="00F21A61" w:rsidRPr="00D72B5A">
          <w:rPr>
            <w:rStyle w:val="Hyperlink"/>
          </w:rPr>
          <w:t>Symple</w:t>
        </w:r>
        <w:proofErr w:type="spellEnd"/>
      </w:hyperlink>
      <w:r w:rsidR="00F21A61" w:rsidRPr="00CD4017">
        <w:t xml:space="preserve"> –</w:t>
      </w:r>
      <w:r w:rsidR="00EE5E39" w:rsidRPr="00EE5E39">
        <w:rPr>
          <w:rFonts w:ascii="Arial" w:hAnsi="Arial" w:cs="Arial"/>
          <w:color w:val="333333"/>
          <w:spacing w:val="14"/>
          <w:shd w:val="clear" w:color="auto" w:fill="FFFFFF"/>
        </w:rPr>
        <w:t xml:space="preserve"> </w:t>
      </w:r>
      <w:r w:rsidR="00087BA4">
        <w:rPr>
          <w:rFonts w:ascii="Arial" w:hAnsi="Arial" w:cs="Arial"/>
          <w:color w:val="333333"/>
          <w:spacing w:val="14"/>
          <w:shd w:val="clear" w:color="auto" w:fill="FFFFFF"/>
        </w:rPr>
        <w:t>G</w:t>
      </w:r>
      <w:r w:rsidR="00EE5E39">
        <w:t>ives you a way</w:t>
      </w:r>
      <w:r w:rsidR="00EE5E39" w:rsidRPr="00EE5E39">
        <w:t xml:space="preserve"> to track the ebb and flow of your symptoms over time</w:t>
      </w:r>
      <w:r w:rsidR="00EE5E39">
        <w:t xml:space="preserve"> such as health concerns, mood, steps and sleep.  Compare data to see how those stats align with your wellbeing.  </w:t>
      </w:r>
      <w:proofErr w:type="gramStart"/>
      <w:r w:rsidR="00EE5E39">
        <w:t>Also</w:t>
      </w:r>
      <w:proofErr w:type="gramEnd"/>
      <w:r w:rsidR="00EE5E39">
        <w:t xml:space="preserve"> includes an interactive journal.</w:t>
      </w:r>
    </w:p>
    <w:p w:rsidR="00F21B91" w:rsidRDefault="002A156F" w:rsidP="00EE5E39">
      <w:pPr>
        <w:numPr>
          <w:ilvl w:val="0"/>
          <w:numId w:val="1"/>
        </w:numPr>
      </w:pPr>
      <w:hyperlink r:id="rId13" w:history="1">
        <w:r w:rsidR="00F21A61" w:rsidRPr="00D72B5A">
          <w:rPr>
            <w:rStyle w:val="Hyperlink"/>
          </w:rPr>
          <w:t>Pacifica</w:t>
        </w:r>
      </w:hyperlink>
      <w:r w:rsidR="00F21A61" w:rsidRPr="00CD4017">
        <w:t xml:space="preserve"> – </w:t>
      </w:r>
      <w:r w:rsidR="00087BA4">
        <w:t>D</w:t>
      </w:r>
      <w:r w:rsidR="00EE5E39" w:rsidRPr="00EE5E39">
        <w:t xml:space="preserve">aily tools for stress and anxiety alongside a supportive community. Based on Cognitive Behavioral Therapy &amp; Meditation. </w:t>
      </w:r>
      <w:r w:rsidR="004F3917">
        <w:t xml:space="preserve"> (M</w:t>
      </w:r>
      <w:r w:rsidR="00F21A61" w:rsidRPr="00CD4017">
        <w:t>indfulness app</w:t>
      </w:r>
      <w:r w:rsidR="004F3917">
        <w:t>)</w:t>
      </w:r>
    </w:p>
    <w:p w:rsidR="00CD4017" w:rsidRPr="00866BBE" w:rsidRDefault="00866BBE" w:rsidP="00FC52B6">
      <w:pPr>
        <w:rPr>
          <w:b/>
        </w:rPr>
      </w:pPr>
      <w:r w:rsidRPr="00866BBE">
        <w:rPr>
          <w:b/>
        </w:rPr>
        <w:t>Online Resource:</w:t>
      </w:r>
    </w:p>
    <w:p w:rsidR="00866BBE" w:rsidRPr="00D72B5A" w:rsidRDefault="002A156F" w:rsidP="00866BBE">
      <w:pPr>
        <w:numPr>
          <w:ilvl w:val="0"/>
          <w:numId w:val="1"/>
        </w:numPr>
      </w:pPr>
      <w:hyperlink r:id="rId14" w:history="1">
        <w:proofErr w:type="spellStart"/>
        <w:r w:rsidR="00866BBE" w:rsidRPr="00D72B5A">
          <w:rPr>
            <w:rStyle w:val="Hyperlink"/>
          </w:rPr>
          <w:t>Lotsa</w:t>
        </w:r>
        <w:proofErr w:type="spellEnd"/>
        <w:r w:rsidR="00866BBE" w:rsidRPr="00D72B5A">
          <w:rPr>
            <w:rStyle w:val="Hyperlink"/>
          </w:rPr>
          <w:t xml:space="preserve"> Helping Hands</w:t>
        </w:r>
      </w:hyperlink>
      <w:r w:rsidR="00866BBE" w:rsidRPr="00CD4017">
        <w:t xml:space="preserve"> – </w:t>
      </w:r>
      <w:r w:rsidR="00087BA4">
        <w:t>C</w:t>
      </w:r>
      <w:r w:rsidR="00866BBE">
        <w:t>reates a connected community with family and friends where you can post news and coordinate assistance for your loved one through a shared calendar.</w:t>
      </w:r>
    </w:p>
    <w:p w:rsidR="00866BBE" w:rsidRPr="00D72B5A" w:rsidRDefault="00866BBE" w:rsidP="00FC52B6"/>
    <w:p w:rsidR="00FC52B6" w:rsidRDefault="00FC52B6" w:rsidP="00FC52B6">
      <w:r w:rsidRPr="00FC52B6">
        <w:rPr>
          <w:b/>
        </w:rPr>
        <w:t>Sources:</w:t>
      </w:r>
      <w:r>
        <w:t xml:space="preserve">  </w:t>
      </w:r>
    </w:p>
    <w:p w:rsidR="00FC52B6" w:rsidRDefault="00FC52B6" w:rsidP="00FC52B6">
      <w:r w:rsidRPr="00FC52B6">
        <w:rPr>
          <w:b/>
        </w:rPr>
        <w:t>AARP</w:t>
      </w:r>
      <w:r>
        <w:t xml:space="preserve"> – </w:t>
      </w:r>
      <w:r w:rsidRPr="00FC52B6">
        <w:rPr>
          <w:i/>
        </w:rPr>
        <w:t>Apps to Help Caregivers Stay Organized</w:t>
      </w:r>
      <w:r>
        <w:t xml:space="preserve">:  </w:t>
      </w:r>
      <w:hyperlink r:id="rId15" w:history="1">
        <w:r w:rsidRPr="00486ECF">
          <w:rPr>
            <w:rStyle w:val="Hyperlink"/>
          </w:rPr>
          <w:t>http://www.aarp.org/home-family/caregiving/info-2016/caregivers-scheduling-apps-ag.html</w:t>
        </w:r>
      </w:hyperlink>
    </w:p>
    <w:p w:rsidR="00FC52B6" w:rsidRDefault="00FC52B6" w:rsidP="00FC52B6">
      <w:r w:rsidRPr="00FC52B6">
        <w:rPr>
          <w:b/>
        </w:rPr>
        <w:t>Mashable</w:t>
      </w:r>
      <w:r>
        <w:t xml:space="preserve"> - </w:t>
      </w:r>
      <w:r w:rsidRPr="00FC52B6">
        <w:rPr>
          <w:i/>
        </w:rPr>
        <w:t>10 essential apps all caregivers should know</w:t>
      </w:r>
      <w:r>
        <w:t xml:space="preserve">:  </w:t>
      </w:r>
      <w:hyperlink r:id="rId16" w:anchor="R671UseeAsq0" w:history="1">
        <w:r w:rsidRPr="00486ECF">
          <w:rPr>
            <w:rStyle w:val="Hyperlink"/>
          </w:rPr>
          <w:t>http://mashable.com/2016/09/25/apps-for-caregiving-caregivers/#R671UseeAsq0</w:t>
        </w:r>
      </w:hyperlink>
    </w:p>
    <w:sectPr w:rsidR="00FC52B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04" w:rsidRDefault="00994104" w:rsidP="00087BA4">
      <w:pPr>
        <w:spacing w:after="0" w:line="240" w:lineRule="auto"/>
      </w:pPr>
      <w:r>
        <w:separator/>
      </w:r>
    </w:p>
  </w:endnote>
  <w:endnote w:type="continuationSeparator" w:id="0">
    <w:p w:rsidR="00994104" w:rsidRDefault="00994104" w:rsidP="0008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BA4" w:rsidRDefault="00087BA4" w:rsidP="00087BA4">
    <w:pPr>
      <w:pStyle w:val="Footer"/>
      <w:jc w:val="right"/>
    </w:pPr>
    <w:r>
      <w:t>June, 2017</w:t>
    </w:r>
  </w:p>
  <w:p w:rsidR="00087BA4" w:rsidRDefault="0008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04" w:rsidRDefault="00994104" w:rsidP="00087BA4">
      <w:pPr>
        <w:spacing w:after="0" w:line="240" w:lineRule="auto"/>
      </w:pPr>
      <w:r>
        <w:separator/>
      </w:r>
    </w:p>
  </w:footnote>
  <w:footnote w:type="continuationSeparator" w:id="0">
    <w:p w:rsidR="00994104" w:rsidRDefault="00994104" w:rsidP="0008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6F" w:rsidRDefault="002A156F">
    <w:pPr>
      <w:pStyle w:val="Header"/>
    </w:pPr>
    <w:r>
      <w:rPr>
        <w:noProof/>
        <w:sz w:val="36"/>
      </w:rPr>
      <w:drawing>
        <wp:anchor distT="0" distB="0" distL="114300" distR="114300" simplePos="0" relativeHeight="251659264" behindDoc="1" locked="0" layoutInCell="1" allowOverlap="1" wp14:anchorId="09A82146" wp14:editId="12112764">
          <wp:simplePos x="0" y="0"/>
          <wp:positionH relativeFrom="column">
            <wp:posOffset>-819150</wp:posOffset>
          </wp:positionH>
          <wp:positionV relativeFrom="paragraph">
            <wp:posOffset>-171450</wp:posOffset>
          </wp:positionV>
          <wp:extent cx="1779905" cy="621665"/>
          <wp:effectExtent l="0" t="0" r="0" b="6985"/>
          <wp:wrapTight wrapText="bothSides">
            <wp:wrapPolygon edited="0">
              <wp:start x="0" y="0"/>
              <wp:lineTo x="0" y="21181"/>
              <wp:lineTo x="21269" y="21181"/>
              <wp:lineTo x="212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10331"/>
    <w:multiLevelType w:val="hybridMultilevel"/>
    <w:tmpl w:val="3020880E"/>
    <w:lvl w:ilvl="0" w:tplc="FF424812">
      <w:start w:val="1"/>
      <w:numFmt w:val="bullet"/>
      <w:lvlText w:val="•"/>
      <w:lvlJc w:val="left"/>
      <w:pPr>
        <w:tabs>
          <w:tab w:val="num" w:pos="720"/>
        </w:tabs>
        <w:ind w:left="720" w:hanging="360"/>
      </w:pPr>
      <w:rPr>
        <w:rFonts w:ascii="Corbel" w:hAnsi="Corbel" w:hint="default"/>
      </w:rPr>
    </w:lvl>
    <w:lvl w:ilvl="1" w:tplc="3B2A3B12">
      <w:start w:val="1"/>
      <w:numFmt w:val="bullet"/>
      <w:lvlText w:val="•"/>
      <w:lvlJc w:val="left"/>
      <w:pPr>
        <w:tabs>
          <w:tab w:val="num" w:pos="1440"/>
        </w:tabs>
        <w:ind w:left="1440" w:hanging="360"/>
      </w:pPr>
      <w:rPr>
        <w:rFonts w:ascii="Corbel" w:hAnsi="Corbel" w:hint="default"/>
      </w:rPr>
    </w:lvl>
    <w:lvl w:ilvl="2" w:tplc="71B2394C" w:tentative="1">
      <w:start w:val="1"/>
      <w:numFmt w:val="bullet"/>
      <w:lvlText w:val="•"/>
      <w:lvlJc w:val="left"/>
      <w:pPr>
        <w:tabs>
          <w:tab w:val="num" w:pos="2160"/>
        </w:tabs>
        <w:ind w:left="2160" w:hanging="360"/>
      </w:pPr>
      <w:rPr>
        <w:rFonts w:ascii="Corbel" w:hAnsi="Corbel" w:hint="default"/>
      </w:rPr>
    </w:lvl>
    <w:lvl w:ilvl="3" w:tplc="762AAE8E" w:tentative="1">
      <w:start w:val="1"/>
      <w:numFmt w:val="bullet"/>
      <w:lvlText w:val="•"/>
      <w:lvlJc w:val="left"/>
      <w:pPr>
        <w:tabs>
          <w:tab w:val="num" w:pos="2880"/>
        </w:tabs>
        <w:ind w:left="2880" w:hanging="360"/>
      </w:pPr>
      <w:rPr>
        <w:rFonts w:ascii="Corbel" w:hAnsi="Corbel" w:hint="default"/>
      </w:rPr>
    </w:lvl>
    <w:lvl w:ilvl="4" w:tplc="049E7E10" w:tentative="1">
      <w:start w:val="1"/>
      <w:numFmt w:val="bullet"/>
      <w:lvlText w:val="•"/>
      <w:lvlJc w:val="left"/>
      <w:pPr>
        <w:tabs>
          <w:tab w:val="num" w:pos="3600"/>
        </w:tabs>
        <w:ind w:left="3600" w:hanging="360"/>
      </w:pPr>
      <w:rPr>
        <w:rFonts w:ascii="Corbel" w:hAnsi="Corbel" w:hint="default"/>
      </w:rPr>
    </w:lvl>
    <w:lvl w:ilvl="5" w:tplc="CE10E836" w:tentative="1">
      <w:start w:val="1"/>
      <w:numFmt w:val="bullet"/>
      <w:lvlText w:val="•"/>
      <w:lvlJc w:val="left"/>
      <w:pPr>
        <w:tabs>
          <w:tab w:val="num" w:pos="4320"/>
        </w:tabs>
        <w:ind w:left="4320" w:hanging="360"/>
      </w:pPr>
      <w:rPr>
        <w:rFonts w:ascii="Corbel" w:hAnsi="Corbel" w:hint="default"/>
      </w:rPr>
    </w:lvl>
    <w:lvl w:ilvl="6" w:tplc="E9363CA2" w:tentative="1">
      <w:start w:val="1"/>
      <w:numFmt w:val="bullet"/>
      <w:lvlText w:val="•"/>
      <w:lvlJc w:val="left"/>
      <w:pPr>
        <w:tabs>
          <w:tab w:val="num" w:pos="5040"/>
        </w:tabs>
        <w:ind w:left="5040" w:hanging="360"/>
      </w:pPr>
      <w:rPr>
        <w:rFonts w:ascii="Corbel" w:hAnsi="Corbel" w:hint="default"/>
      </w:rPr>
    </w:lvl>
    <w:lvl w:ilvl="7" w:tplc="9E581CAA" w:tentative="1">
      <w:start w:val="1"/>
      <w:numFmt w:val="bullet"/>
      <w:lvlText w:val="•"/>
      <w:lvlJc w:val="left"/>
      <w:pPr>
        <w:tabs>
          <w:tab w:val="num" w:pos="5760"/>
        </w:tabs>
        <w:ind w:left="5760" w:hanging="360"/>
      </w:pPr>
      <w:rPr>
        <w:rFonts w:ascii="Corbel" w:hAnsi="Corbel" w:hint="default"/>
      </w:rPr>
    </w:lvl>
    <w:lvl w:ilvl="8" w:tplc="E8FA4764"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373E117F"/>
    <w:multiLevelType w:val="multilevel"/>
    <w:tmpl w:val="B506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17"/>
    <w:rsid w:val="00022C29"/>
    <w:rsid w:val="00087BA4"/>
    <w:rsid w:val="00246F81"/>
    <w:rsid w:val="002A156F"/>
    <w:rsid w:val="004A1A26"/>
    <w:rsid w:val="004F3917"/>
    <w:rsid w:val="00760450"/>
    <w:rsid w:val="00866BBE"/>
    <w:rsid w:val="008F5B39"/>
    <w:rsid w:val="00994104"/>
    <w:rsid w:val="00BC4703"/>
    <w:rsid w:val="00CD4017"/>
    <w:rsid w:val="00D72B5A"/>
    <w:rsid w:val="00DF632A"/>
    <w:rsid w:val="00EE5E39"/>
    <w:rsid w:val="00F01019"/>
    <w:rsid w:val="00F21A61"/>
    <w:rsid w:val="00F21B91"/>
    <w:rsid w:val="00FC35E2"/>
    <w:rsid w:val="00FC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660F2-597B-4C18-88C9-DF83B9AE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017"/>
    <w:rPr>
      <w:color w:val="0563C1" w:themeColor="hyperlink"/>
      <w:u w:val="single"/>
    </w:rPr>
  </w:style>
  <w:style w:type="character" w:styleId="FollowedHyperlink">
    <w:name w:val="FollowedHyperlink"/>
    <w:basedOn w:val="DefaultParagraphFont"/>
    <w:uiPriority w:val="99"/>
    <w:semiHidden/>
    <w:unhideWhenUsed/>
    <w:rsid w:val="00BC4703"/>
    <w:rPr>
      <w:color w:val="954F72" w:themeColor="followedHyperlink"/>
      <w:u w:val="single"/>
    </w:rPr>
  </w:style>
  <w:style w:type="paragraph" w:styleId="Header">
    <w:name w:val="header"/>
    <w:basedOn w:val="Normal"/>
    <w:link w:val="HeaderChar"/>
    <w:uiPriority w:val="99"/>
    <w:unhideWhenUsed/>
    <w:rsid w:val="00087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BA4"/>
  </w:style>
  <w:style w:type="paragraph" w:styleId="Footer">
    <w:name w:val="footer"/>
    <w:basedOn w:val="Normal"/>
    <w:link w:val="FooterChar"/>
    <w:uiPriority w:val="99"/>
    <w:unhideWhenUsed/>
    <w:rsid w:val="00087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BA4"/>
  </w:style>
  <w:style w:type="paragraph" w:styleId="BalloonText">
    <w:name w:val="Balloon Text"/>
    <w:basedOn w:val="Normal"/>
    <w:link w:val="BalloonTextChar"/>
    <w:uiPriority w:val="99"/>
    <w:semiHidden/>
    <w:unhideWhenUsed/>
    <w:rsid w:val="002A1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21251">
      <w:bodyDiv w:val="1"/>
      <w:marLeft w:val="0"/>
      <w:marRight w:val="0"/>
      <w:marTop w:val="0"/>
      <w:marBottom w:val="0"/>
      <w:divBdr>
        <w:top w:val="none" w:sz="0" w:space="0" w:color="auto"/>
        <w:left w:val="none" w:sz="0" w:space="0" w:color="auto"/>
        <w:bottom w:val="none" w:sz="0" w:space="0" w:color="auto"/>
        <w:right w:val="none" w:sz="0" w:space="0" w:color="auto"/>
      </w:divBdr>
      <w:divsChild>
        <w:div w:id="2030790901">
          <w:marLeft w:val="360"/>
          <w:marRight w:val="0"/>
          <w:marTop w:val="280"/>
          <w:marBottom w:val="0"/>
          <w:divBdr>
            <w:top w:val="none" w:sz="0" w:space="0" w:color="auto"/>
            <w:left w:val="none" w:sz="0" w:space="0" w:color="auto"/>
            <w:bottom w:val="none" w:sz="0" w:space="0" w:color="auto"/>
            <w:right w:val="none" w:sz="0" w:space="0" w:color="auto"/>
          </w:divBdr>
        </w:div>
        <w:div w:id="642199743">
          <w:marLeft w:val="360"/>
          <w:marRight w:val="0"/>
          <w:marTop w:val="280"/>
          <w:marBottom w:val="0"/>
          <w:divBdr>
            <w:top w:val="none" w:sz="0" w:space="0" w:color="auto"/>
            <w:left w:val="none" w:sz="0" w:space="0" w:color="auto"/>
            <w:bottom w:val="none" w:sz="0" w:space="0" w:color="auto"/>
            <w:right w:val="none" w:sz="0" w:space="0" w:color="auto"/>
          </w:divBdr>
        </w:div>
        <w:div w:id="358287714">
          <w:marLeft w:val="360"/>
          <w:marRight w:val="0"/>
          <w:marTop w:val="280"/>
          <w:marBottom w:val="0"/>
          <w:divBdr>
            <w:top w:val="none" w:sz="0" w:space="0" w:color="auto"/>
            <w:left w:val="none" w:sz="0" w:space="0" w:color="auto"/>
            <w:bottom w:val="none" w:sz="0" w:space="0" w:color="auto"/>
            <w:right w:val="none" w:sz="0" w:space="0" w:color="auto"/>
          </w:divBdr>
        </w:div>
        <w:div w:id="890001755">
          <w:marLeft w:val="360"/>
          <w:marRight w:val="0"/>
          <w:marTop w:val="280"/>
          <w:marBottom w:val="0"/>
          <w:divBdr>
            <w:top w:val="none" w:sz="0" w:space="0" w:color="auto"/>
            <w:left w:val="none" w:sz="0" w:space="0" w:color="auto"/>
            <w:bottom w:val="none" w:sz="0" w:space="0" w:color="auto"/>
            <w:right w:val="none" w:sz="0" w:space="0" w:color="auto"/>
          </w:divBdr>
        </w:div>
        <w:div w:id="547764141">
          <w:marLeft w:val="360"/>
          <w:marRight w:val="0"/>
          <w:marTop w:val="280"/>
          <w:marBottom w:val="0"/>
          <w:divBdr>
            <w:top w:val="none" w:sz="0" w:space="0" w:color="auto"/>
            <w:left w:val="none" w:sz="0" w:space="0" w:color="auto"/>
            <w:bottom w:val="none" w:sz="0" w:space="0" w:color="auto"/>
            <w:right w:val="none" w:sz="0" w:space="0" w:color="auto"/>
          </w:divBdr>
        </w:div>
        <w:div w:id="338897962">
          <w:marLeft w:val="360"/>
          <w:marRight w:val="0"/>
          <w:marTop w:val="280"/>
          <w:marBottom w:val="0"/>
          <w:divBdr>
            <w:top w:val="none" w:sz="0" w:space="0" w:color="auto"/>
            <w:left w:val="none" w:sz="0" w:space="0" w:color="auto"/>
            <w:bottom w:val="none" w:sz="0" w:space="0" w:color="auto"/>
            <w:right w:val="none" w:sz="0" w:space="0" w:color="auto"/>
          </w:divBdr>
        </w:div>
        <w:div w:id="1903905467">
          <w:marLeft w:val="360"/>
          <w:marRight w:val="0"/>
          <w:marTop w:val="280"/>
          <w:marBottom w:val="0"/>
          <w:divBdr>
            <w:top w:val="none" w:sz="0" w:space="0" w:color="auto"/>
            <w:left w:val="none" w:sz="0" w:space="0" w:color="auto"/>
            <w:bottom w:val="none" w:sz="0" w:space="0" w:color="auto"/>
            <w:right w:val="none" w:sz="0" w:space="0" w:color="auto"/>
          </w:divBdr>
        </w:div>
      </w:divsChild>
    </w:div>
    <w:div w:id="711921620">
      <w:bodyDiv w:val="1"/>
      <w:marLeft w:val="0"/>
      <w:marRight w:val="0"/>
      <w:marTop w:val="0"/>
      <w:marBottom w:val="0"/>
      <w:divBdr>
        <w:top w:val="none" w:sz="0" w:space="0" w:color="auto"/>
        <w:left w:val="none" w:sz="0" w:space="0" w:color="auto"/>
        <w:bottom w:val="none" w:sz="0" w:space="0" w:color="auto"/>
        <w:right w:val="none" w:sz="0" w:space="0" w:color="auto"/>
      </w:divBdr>
    </w:div>
    <w:div w:id="1032919461">
      <w:bodyDiv w:val="1"/>
      <w:marLeft w:val="0"/>
      <w:marRight w:val="0"/>
      <w:marTop w:val="0"/>
      <w:marBottom w:val="0"/>
      <w:divBdr>
        <w:top w:val="none" w:sz="0" w:space="0" w:color="auto"/>
        <w:left w:val="none" w:sz="0" w:space="0" w:color="auto"/>
        <w:bottom w:val="none" w:sz="0" w:space="0" w:color="auto"/>
        <w:right w:val="none" w:sz="0" w:space="0" w:color="auto"/>
      </w:divBdr>
      <w:divsChild>
        <w:div w:id="103885873">
          <w:marLeft w:val="360"/>
          <w:marRight w:val="0"/>
          <w:marTop w:val="280"/>
          <w:marBottom w:val="0"/>
          <w:divBdr>
            <w:top w:val="none" w:sz="0" w:space="0" w:color="auto"/>
            <w:left w:val="none" w:sz="0" w:space="0" w:color="auto"/>
            <w:bottom w:val="none" w:sz="0" w:space="0" w:color="auto"/>
            <w:right w:val="none" w:sz="0" w:space="0" w:color="auto"/>
          </w:divBdr>
        </w:div>
        <w:div w:id="1444156484">
          <w:marLeft w:val="360"/>
          <w:marRight w:val="0"/>
          <w:marTop w:val="280"/>
          <w:marBottom w:val="0"/>
          <w:divBdr>
            <w:top w:val="none" w:sz="0" w:space="0" w:color="auto"/>
            <w:left w:val="none" w:sz="0" w:space="0" w:color="auto"/>
            <w:bottom w:val="none" w:sz="0" w:space="0" w:color="auto"/>
            <w:right w:val="none" w:sz="0" w:space="0" w:color="auto"/>
          </w:divBdr>
        </w:div>
        <w:div w:id="1391033771">
          <w:marLeft w:val="360"/>
          <w:marRight w:val="0"/>
          <w:marTop w:val="280"/>
          <w:marBottom w:val="0"/>
          <w:divBdr>
            <w:top w:val="none" w:sz="0" w:space="0" w:color="auto"/>
            <w:left w:val="none" w:sz="0" w:space="0" w:color="auto"/>
            <w:bottom w:val="none" w:sz="0" w:space="0" w:color="auto"/>
            <w:right w:val="none" w:sz="0" w:space="0" w:color="auto"/>
          </w:divBdr>
        </w:div>
        <w:div w:id="425467823">
          <w:marLeft w:val="360"/>
          <w:marRight w:val="0"/>
          <w:marTop w:val="280"/>
          <w:marBottom w:val="0"/>
          <w:divBdr>
            <w:top w:val="none" w:sz="0" w:space="0" w:color="auto"/>
            <w:left w:val="none" w:sz="0" w:space="0" w:color="auto"/>
            <w:bottom w:val="none" w:sz="0" w:space="0" w:color="auto"/>
            <w:right w:val="none" w:sz="0" w:space="0" w:color="auto"/>
          </w:divBdr>
        </w:div>
        <w:div w:id="1313683470">
          <w:marLeft w:val="360"/>
          <w:marRight w:val="0"/>
          <w:marTop w:val="280"/>
          <w:marBottom w:val="0"/>
          <w:divBdr>
            <w:top w:val="none" w:sz="0" w:space="0" w:color="auto"/>
            <w:left w:val="none" w:sz="0" w:space="0" w:color="auto"/>
            <w:bottom w:val="none" w:sz="0" w:space="0" w:color="auto"/>
            <w:right w:val="none" w:sz="0" w:space="0" w:color="auto"/>
          </w:divBdr>
        </w:div>
        <w:div w:id="255556489">
          <w:marLeft w:val="360"/>
          <w:marRight w:val="0"/>
          <w:marTop w:val="280"/>
          <w:marBottom w:val="0"/>
          <w:divBdr>
            <w:top w:val="none" w:sz="0" w:space="0" w:color="auto"/>
            <w:left w:val="none" w:sz="0" w:space="0" w:color="auto"/>
            <w:bottom w:val="none" w:sz="0" w:space="0" w:color="auto"/>
            <w:right w:val="none" w:sz="0" w:space="0" w:color="auto"/>
          </w:divBdr>
        </w:div>
        <w:div w:id="2073965880">
          <w:marLeft w:val="360"/>
          <w:marRight w:val="0"/>
          <w:marTop w:val="280"/>
          <w:marBottom w:val="0"/>
          <w:divBdr>
            <w:top w:val="none" w:sz="0" w:space="0" w:color="auto"/>
            <w:left w:val="none" w:sz="0" w:space="0" w:color="auto"/>
            <w:bottom w:val="none" w:sz="0" w:space="0" w:color="auto"/>
            <w:right w:val="none" w:sz="0" w:space="0" w:color="auto"/>
          </w:divBdr>
        </w:div>
      </w:divsChild>
    </w:div>
    <w:div w:id="1132669823">
      <w:bodyDiv w:val="1"/>
      <w:marLeft w:val="0"/>
      <w:marRight w:val="0"/>
      <w:marTop w:val="0"/>
      <w:marBottom w:val="0"/>
      <w:divBdr>
        <w:top w:val="none" w:sz="0" w:space="0" w:color="auto"/>
        <w:left w:val="none" w:sz="0" w:space="0" w:color="auto"/>
        <w:bottom w:val="none" w:sz="0" w:space="0" w:color="auto"/>
        <w:right w:val="none" w:sz="0" w:space="0" w:color="auto"/>
      </w:divBdr>
    </w:div>
    <w:div w:id="16728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careangel.com%2F&amp;sa=D&amp;sntz=1&amp;usg=AFQjCNFjgk_5k65LiqnvpaToXFOLiNeE-g" TargetMode="External"/><Relationship Id="rId13" Type="http://schemas.openxmlformats.org/officeDocument/2006/relationships/hyperlink" Target="https://www.thinkpacifica.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zheimers-illinois.org/cbuddy/" TargetMode="External"/><Relationship Id="rId12" Type="http://schemas.openxmlformats.org/officeDocument/2006/relationships/hyperlink" Target="https://www.sympleap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ashable.com/2016/09/25/apps-for-caregiving-caregiv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cross.org/get-help/prepare-for-emergencies/mobile-apps" TargetMode="External"/><Relationship Id="rId5" Type="http://schemas.openxmlformats.org/officeDocument/2006/relationships/footnotes" Target="footnotes.xml"/><Relationship Id="rId15" Type="http://schemas.openxmlformats.org/officeDocument/2006/relationships/hyperlink" Target="http://www.aarp.org/home-family/caregiving/info-2016/caregivers-scheduling-apps-ag.html" TargetMode="External"/><Relationship Id="rId10" Type="http://schemas.openxmlformats.org/officeDocument/2006/relationships/hyperlink" Target="https://www.caringbridg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zone.com/home" TargetMode="External"/><Relationship Id="rId14" Type="http://schemas.openxmlformats.org/officeDocument/2006/relationships/hyperlink" Target="http://lotsahelpinghan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cp:lastPrinted>2017-06-19T17:16:00Z</cp:lastPrinted>
  <dcterms:created xsi:type="dcterms:W3CDTF">2017-06-19T17:17:00Z</dcterms:created>
  <dcterms:modified xsi:type="dcterms:W3CDTF">2017-06-19T17:17:00Z</dcterms:modified>
</cp:coreProperties>
</file>